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9B20A" w14:textId="77777777" w:rsidR="0065620F" w:rsidRDefault="0065620F" w:rsidP="00346AA3"/>
    <w:p w14:paraId="00FFDB8A" w14:textId="77777777" w:rsidR="00346AA3" w:rsidRDefault="00346AA3" w:rsidP="00346AA3">
      <w:pPr>
        <w:jc w:val="center"/>
        <w:rPr>
          <w:rFonts w:ascii="Times New Roman" w:hAnsi="Times New Roman" w:cs="Times New Roman"/>
          <w:b/>
          <w:sz w:val="144"/>
          <w:szCs w:val="144"/>
        </w:rPr>
      </w:pPr>
      <w:r>
        <w:rPr>
          <w:rFonts w:ascii="Times New Roman" w:hAnsi="Times New Roman" w:cs="Times New Roman"/>
          <w:b/>
          <w:sz w:val="144"/>
          <w:szCs w:val="144"/>
        </w:rPr>
        <w:t>Snake River Continuous Improvement Plan</w:t>
      </w:r>
    </w:p>
    <w:p w14:paraId="7295EF8F" w14:textId="77777777" w:rsidR="00346AA3" w:rsidRDefault="00346AA3" w:rsidP="00346AA3">
      <w:pPr>
        <w:jc w:val="center"/>
        <w:rPr>
          <w:rFonts w:ascii="Times New Roman" w:hAnsi="Times New Roman" w:cs="Times New Roman"/>
          <w:b/>
          <w:sz w:val="144"/>
          <w:szCs w:val="144"/>
        </w:rPr>
      </w:pPr>
      <w:r>
        <w:rPr>
          <w:rFonts w:ascii="Times New Roman" w:hAnsi="Times New Roman" w:cs="Times New Roman"/>
          <w:b/>
          <w:sz w:val="144"/>
          <w:szCs w:val="144"/>
        </w:rPr>
        <w:t>2018-2019</w:t>
      </w:r>
    </w:p>
    <w:p w14:paraId="7D142427" w14:textId="77777777" w:rsidR="00346AA3" w:rsidRDefault="00346AA3" w:rsidP="00346AA3">
      <w:pPr>
        <w:rPr>
          <w:rFonts w:ascii="Times New Roman" w:hAnsi="Times New Roman" w:cs="Times New Roman"/>
          <w:b/>
          <w:sz w:val="24"/>
          <w:szCs w:val="24"/>
        </w:rPr>
      </w:pPr>
    </w:p>
    <w:p w14:paraId="08BBE46E" w14:textId="77777777" w:rsidR="00346AA3" w:rsidRDefault="00346AA3" w:rsidP="00346AA3">
      <w:pPr>
        <w:rPr>
          <w:rFonts w:ascii="Times New Roman" w:hAnsi="Times New Roman" w:cs="Times New Roman"/>
          <w:b/>
          <w:sz w:val="24"/>
          <w:szCs w:val="24"/>
        </w:rPr>
      </w:pPr>
    </w:p>
    <w:p w14:paraId="2B3717F8" w14:textId="77777777" w:rsidR="00346AA3" w:rsidRPr="00346AA3" w:rsidRDefault="00346AA3" w:rsidP="00346AA3">
      <w:pPr>
        <w:rPr>
          <w:rFonts w:ascii="Times New Roman" w:hAnsi="Times New Roman" w:cs="Times New Roman"/>
          <w:b/>
          <w:sz w:val="24"/>
          <w:szCs w:val="24"/>
        </w:rPr>
      </w:pPr>
      <w:r>
        <w:rPr>
          <w:rFonts w:ascii="Times New Roman" w:hAnsi="Times New Roman" w:cs="Times New Roman"/>
          <w:b/>
          <w:sz w:val="24"/>
          <w:szCs w:val="24"/>
        </w:rPr>
        <w:t>(Revised September 2018)</w:t>
      </w:r>
    </w:p>
    <w:sdt>
      <w:sdtPr>
        <w:alias w:val="Title"/>
        <w:id w:val="276713177"/>
        <w:showingPlcHdr/>
        <w:dataBinding w:prefixMappings="xmlns:ns0='http://schemas.openxmlformats.org/package/2006/metadata/core-properties' xmlns:ns1='http://purl.org/dc/elements/1.1/'" w:xpath="/ns0:coreProperties[1]/ns1:title[1]" w:storeItemID="{6C3C8BC8-F283-45AE-878A-BAB7291924A1}"/>
        <w:text/>
      </w:sdtPr>
      <w:sdtEndPr/>
      <w:sdtContent>
        <w:p w14:paraId="7B9F4DEC" w14:textId="77777777" w:rsidR="00780C32" w:rsidRPr="00346AA3" w:rsidRDefault="00346AA3" w:rsidP="00346AA3">
          <w:r w:rsidRPr="00346AA3">
            <w:t xml:space="preserve">     </w:t>
          </w:r>
        </w:p>
      </w:sdtContent>
    </w:sdt>
    <w:p w14:paraId="297D45DB" w14:textId="77777777" w:rsidR="00780C32" w:rsidRPr="00346AA3" w:rsidRDefault="00780C32" w:rsidP="00346AA3"/>
    <w:sdt>
      <w:sdtPr>
        <w:alias w:val="Year"/>
        <w:id w:val="276713170"/>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5EDA46C" w14:textId="77777777" w:rsidR="00780C32" w:rsidRPr="00346AA3" w:rsidRDefault="00346AA3" w:rsidP="00346AA3">
          <w:r w:rsidRPr="00346AA3">
            <w:t xml:space="preserve">     </w:t>
          </w:r>
        </w:p>
      </w:sdtContent>
    </w:sdt>
    <w:p w14:paraId="48C9901C" w14:textId="77777777" w:rsidR="00780C32" w:rsidRPr="00346AA3" w:rsidRDefault="00780C32" w:rsidP="00346AA3"/>
    <w:p w14:paraId="77AA69F2" w14:textId="77777777" w:rsidR="008A300E" w:rsidRDefault="008A300E" w:rsidP="00C778B4">
      <w:pPr>
        <w:tabs>
          <w:tab w:val="left" w:pos="2892"/>
        </w:tabs>
        <w:rPr>
          <w:rFonts w:ascii="Arial" w:hAnsi="Arial" w:cs="Arial"/>
        </w:rPr>
        <w:sectPr w:rsidR="008A300E" w:rsidSect="00A16364">
          <w:headerReference w:type="default" r:id="rId9"/>
          <w:footerReference w:type="default" r:id="rId10"/>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782B1CC7" w14:textId="77777777" w:rsidTr="00A16364">
        <w:trPr>
          <w:trHeight w:val="341"/>
        </w:trPr>
        <w:tc>
          <w:tcPr>
            <w:tcW w:w="2515" w:type="dxa"/>
            <w:vAlign w:val="center"/>
          </w:tcPr>
          <w:p w14:paraId="5FAF58B5" w14:textId="77777777"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14:paraId="64EAF1E4" w14:textId="77777777" w:rsidR="00A16364" w:rsidRPr="00A16364" w:rsidRDefault="00A16364" w:rsidP="00BA5458">
            <w:pPr>
              <w:tabs>
                <w:tab w:val="left" w:pos="2892"/>
              </w:tabs>
              <w:rPr>
                <w:rFonts w:ascii="Arial" w:hAnsi="Arial" w:cs="Arial"/>
                <w:b/>
              </w:rPr>
            </w:pPr>
            <w:r w:rsidRPr="00A16364">
              <w:rPr>
                <w:rFonts w:ascii="Arial" w:hAnsi="Arial" w:cs="Arial"/>
                <w:b/>
              </w:rPr>
              <w:t>#</w:t>
            </w:r>
            <w:r w:rsidR="00A46526">
              <w:rPr>
                <w:rFonts w:ascii="Arial" w:hAnsi="Arial" w:cs="Arial"/>
                <w:b/>
              </w:rPr>
              <w:t xml:space="preserve"> 52</w:t>
            </w:r>
          </w:p>
        </w:tc>
        <w:tc>
          <w:tcPr>
            <w:tcW w:w="5971" w:type="dxa"/>
            <w:gridSpan w:val="2"/>
            <w:vAlign w:val="center"/>
          </w:tcPr>
          <w:p w14:paraId="244EA560"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A46526">
              <w:rPr>
                <w:rFonts w:ascii="Arial" w:hAnsi="Arial" w:cs="Arial"/>
                <w:b/>
              </w:rPr>
              <w:t>Snake River School District</w:t>
            </w:r>
          </w:p>
        </w:tc>
      </w:tr>
      <w:tr w:rsidR="00A16364" w:rsidRPr="00BA5458" w14:paraId="7B5B20B4" w14:textId="77777777" w:rsidTr="00A16364">
        <w:trPr>
          <w:trHeight w:val="359"/>
        </w:trPr>
        <w:tc>
          <w:tcPr>
            <w:tcW w:w="2515" w:type="dxa"/>
            <w:vMerge w:val="restart"/>
            <w:vAlign w:val="center"/>
          </w:tcPr>
          <w:p w14:paraId="28FBF462"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64DB1144" w14:textId="77777777" w:rsidR="00A16364" w:rsidRPr="00BA5458" w:rsidRDefault="00A16364" w:rsidP="00616239">
            <w:pPr>
              <w:tabs>
                <w:tab w:val="left" w:pos="2892"/>
              </w:tabs>
              <w:rPr>
                <w:rFonts w:ascii="Arial" w:hAnsi="Arial" w:cs="Arial"/>
              </w:rPr>
            </w:pPr>
            <w:r w:rsidRPr="00BA5458">
              <w:rPr>
                <w:rFonts w:ascii="Arial" w:hAnsi="Arial" w:cs="Arial"/>
              </w:rPr>
              <w:t>Name:</w:t>
            </w:r>
            <w:r w:rsidR="00A46526">
              <w:rPr>
                <w:rFonts w:ascii="Arial" w:hAnsi="Arial" w:cs="Arial"/>
              </w:rPr>
              <w:t xml:space="preserve"> David L. Kerns</w:t>
            </w:r>
          </w:p>
        </w:tc>
        <w:tc>
          <w:tcPr>
            <w:tcW w:w="2911" w:type="dxa"/>
            <w:vAlign w:val="center"/>
          </w:tcPr>
          <w:p w14:paraId="43324A59" w14:textId="77777777" w:rsidR="00A16364" w:rsidRPr="00BA5458" w:rsidRDefault="00A16364" w:rsidP="00616239">
            <w:pPr>
              <w:tabs>
                <w:tab w:val="left" w:pos="2892"/>
              </w:tabs>
              <w:rPr>
                <w:rFonts w:ascii="Arial" w:hAnsi="Arial" w:cs="Arial"/>
              </w:rPr>
            </w:pPr>
            <w:r w:rsidRPr="00BA5458">
              <w:rPr>
                <w:rFonts w:ascii="Arial" w:hAnsi="Arial" w:cs="Arial"/>
              </w:rPr>
              <w:t>Phone:</w:t>
            </w:r>
            <w:r w:rsidR="00A46526">
              <w:rPr>
                <w:rFonts w:ascii="Arial" w:hAnsi="Arial" w:cs="Arial"/>
              </w:rPr>
              <w:t xml:space="preserve"> (208) 684-3001</w:t>
            </w:r>
          </w:p>
        </w:tc>
      </w:tr>
      <w:tr w:rsidR="00A16364" w:rsidRPr="00BA5458" w14:paraId="6F3FBDDE" w14:textId="77777777" w:rsidTr="00A16364">
        <w:trPr>
          <w:trHeight w:val="341"/>
        </w:trPr>
        <w:tc>
          <w:tcPr>
            <w:tcW w:w="2515" w:type="dxa"/>
            <w:vMerge/>
            <w:vAlign w:val="center"/>
          </w:tcPr>
          <w:p w14:paraId="72029A90" w14:textId="77777777" w:rsidR="00A16364" w:rsidRPr="00BA5458" w:rsidRDefault="00A16364" w:rsidP="00616239">
            <w:pPr>
              <w:tabs>
                <w:tab w:val="left" w:pos="2892"/>
              </w:tabs>
              <w:rPr>
                <w:rFonts w:ascii="Arial" w:hAnsi="Arial" w:cs="Arial"/>
              </w:rPr>
            </w:pPr>
          </w:p>
        </w:tc>
        <w:tc>
          <w:tcPr>
            <w:tcW w:w="7411" w:type="dxa"/>
            <w:gridSpan w:val="3"/>
            <w:vAlign w:val="center"/>
          </w:tcPr>
          <w:p w14:paraId="68F08C35" w14:textId="77777777" w:rsidR="00A16364" w:rsidRPr="00BA5458" w:rsidRDefault="00A16364" w:rsidP="00616239">
            <w:pPr>
              <w:tabs>
                <w:tab w:val="left" w:pos="2892"/>
              </w:tabs>
              <w:rPr>
                <w:rFonts w:ascii="Arial" w:hAnsi="Arial" w:cs="Arial"/>
              </w:rPr>
            </w:pPr>
            <w:r w:rsidRPr="00BA5458">
              <w:rPr>
                <w:rFonts w:ascii="Arial" w:hAnsi="Arial" w:cs="Arial"/>
              </w:rPr>
              <w:t>E-mail:</w:t>
            </w:r>
            <w:r w:rsidR="00A46526">
              <w:rPr>
                <w:rFonts w:ascii="Arial" w:hAnsi="Arial" w:cs="Arial"/>
              </w:rPr>
              <w:t xml:space="preserve"> kernndavi@snakeriver.org</w:t>
            </w:r>
          </w:p>
        </w:tc>
      </w:tr>
      <w:tr w:rsidR="00BA5458" w:rsidRPr="00BA5458" w14:paraId="7A15D51D" w14:textId="77777777" w:rsidTr="00A16364">
        <w:trPr>
          <w:trHeight w:val="359"/>
        </w:trPr>
        <w:tc>
          <w:tcPr>
            <w:tcW w:w="2515" w:type="dxa"/>
            <w:vMerge w:val="restart"/>
            <w:vAlign w:val="center"/>
          </w:tcPr>
          <w:p w14:paraId="7B63EE12" w14:textId="77777777" w:rsidR="00BA5458" w:rsidRPr="00BA5458" w:rsidRDefault="00036E85" w:rsidP="00BA5458">
            <w:pPr>
              <w:tabs>
                <w:tab w:val="left" w:pos="2892"/>
              </w:tabs>
              <w:rPr>
                <w:rFonts w:ascii="Arial" w:hAnsi="Arial" w:cs="Arial"/>
              </w:rPr>
            </w:pPr>
            <w:r>
              <w:rPr>
                <w:rFonts w:ascii="Arial" w:hAnsi="Arial" w:cs="Arial"/>
              </w:rPr>
              <w:t>Plan</w:t>
            </w:r>
            <w:r w:rsidR="005A667A">
              <w:rPr>
                <w:rFonts w:ascii="Arial" w:hAnsi="Arial" w:cs="Arial"/>
              </w:rPr>
              <w:t xml:space="preserve"> </w:t>
            </w:r>
            <w:r w:rsidR="005A667A" w:rsidRPr="00BA5458">
              <w:rPr>
                <w:rFonts w:ascii="Arial" w:hAnsi="Arial" w:cs="Arial"/>
              </w:rPr>
              <w:t>Contact</w:t>
            </w:r>
          </w:p>
        </w:tc>
        <w:tc>
          <w:tcPr>
            <w:tcW w:w="4500" w:type="dxa"/>
            <w:gridSpan w:val="2"/>
            <w:vAlign w:val="center"/>
          </w:tcPr>
          <w:p w14:paraId="43B135A1" w14:textId="77777777" w:rsidR="00BA5458" w:rsidRPr="00BA5458" w:rsidRDefault="00BA5458" w:rsidP="00BA5458">
            <w:pPr>
              <w:tabs>
                <w:tab w:val="left" w:pos="2892"/>
              </w:tabs>
              <w:rPr>
                <w:rFonts w:ascii="Arial" w:hAnsi="Arial" w:cs="Arial"/>
              </w:rPr>
            </w:pPr>
            <w:r w:rsidRPr="00BA5458">
              <w:rPr>
                <w:rFonts w:ascii="Arial" w:hAnsi="Arial" w:cs="Arial"/>
              </w:rPr>
              <w:t>Name:</w:t>
            </w:r>
            <w:r w:rsidR="00A46526">
              <w:rPr>
                <w:rFonts w:ascii="Arial" w:hAnsi="Arial" w:cs="Arial"/>
              </w:rPr>
              <w:t xml:space="preserve"> Sherrilynn Bair</w:t>
            </w:r>
          </w:p>
        </w:tc>
        <w:tc>
          <w:tcPr>
            <w:tcW w:w="2911" w:type="dxa"/>
            <w:vAlign w:val="center"/>
          </w:tcPr>
          <w:p w14:paraId="00633C88" w14:textId="77777777" w:rsidR="00BA5458" w:rsidRPr="00BA5458" w:rsidRDefault="00BA5458" w:rsidP="00BA5458">
            <w:pPr>
              <w:tabs>
                <w:tab w:val="left" w:pos="2892"/>
              </w:tabs>
              <w:rPr>
                <w:rFonts w:ascii="Arial" w:hAnsi="Arial" w:cs="Arial"/>
              </w:rPr>
            </w:pPr>
            <w:r w:rsidRPr="00BA5458">
              <w:rPr>
                <w:rFonts w:ascii="Arial" w:hAnsi="Arial" w:cs="Arial"/>
              </w:rPr>
              <w:t>Phone:</w:t>
            </w:r>
            <w:r w:rsidR="00A46526">
              <w:rPr>
                <w:rFonts w:ascii="Arial" w:hAnsi="Arial" w:cs="Arial"/>
              </w:rPr>
              <w:t xml:space="preserve"> (208) 684-3001</w:t>
            </w:r>
          </w:p>
        </w:tc>
      </w:tr>
      <w:tr w:rsidR="00BA5458" w:rsidRPr="00BA5458" w14:paraId="3EEEC738" w14:textId="77777777" w:rsidTr="00A16364">
        <w:trPr>
          <w:trHeight w:val="341"/>
        </w:trPr>
        <w:tc>
          <w:tcPr>
            <w:tcW w:w="2515" w:type="dxa"/>
            <w:vMerge/>
            <w:vAlign w:val="center"/>
          </w:tcPr>
          <w:p w14:paraId="329DC415" w14:textId="77777777" w:rsidR="00BA5458" w:rsidRPr="00BA5458" w:rsidRDefault="00BA5458" w:rsidP="00BA5458">
            <w:pPr>
              <w:tabs>
                <w:tab w:val="left" w:pos="2892"/>
              </w:tabs>
              <w:rPr>
                <w:rFonts w:ascii="Arial" w:hAnsi="Arial" w:cs="Arial"/>
              </w:rPr>
            </w:pPr>
          </w:p>
        </w:tc>
        <w:tc>
          <w:tcPr>
            <w:tcW w:w="7411" w:type="dxa"/>
            <w:gridSpan w:val="3"/>
            <w:vAlign w:val="center"/>
          </w:tcPr>
          <w:p w14:paraId="697815F2" w14:textId="77777777" w:rsidR="00BA5458" w:rsidRPr="00BA5458" w:rsidRDefault="00BA5458" w:rsidP="00BA5458">
            <w:pPr>
              <w:tabs>
                <w:tab w:val="left" w:pos="2892"/>
              </w:tabs>
              <w:rPr>
                <w:rFonts w:ascii="Arial" w:hAnsi="Arial" w:cs="Arial"/>
              </w:rPr>
            </w:pPr>
            <w:r w:rsidRPr="00BA5458">
              <w:rPr>
                <w:rFonts w:ascii="Arial" w:hAnsi="Arial" w:cs="Arial"/>
              </w:rPr>
              <w:t>E-mail:</w:t>
            </w:r>
            <w:r w:rsidR="00DF4958">
              <w:rPr>
                <w:rFonts w:ascii="Arial" w:hAnsi="Arial" w:cs="Arial"/>
              </w:rPr>
              <w:t xml:space="preserve"> </w:t>
            </w:r>
            <w:r w:rsidR="00A46526">
              <w:rPr>
                <w:rFonts w:ascii="Arial" w:hAnsi="Arial" w:cs="Arial"/>
              </w:rPr>
              <w:t>bairsher@snakeriver.org</w:t>
            </w:r>
          </w:p>
        </w:tc>
      </w:tr>
    </w:tbl>
    <w:p w14:paraId="695D952B" w14:textId="77777777" w:rsidR="005A667A" w:rsidRPr="003C6D24" w:rsidRDefault="005A667A" w:rsidP="005A667A">
      <w:pPr>
        <w:tabs>
          <w:tab w:val="left" w:pos="2892"/>
        </w:tabs>
        <w:rPr>
          <w:rFonts w:ascii="Arial" w:hAnsi="Arial" w:cs="Arial"/>
          <w:sz w:val="21"/>
          <w:szCs w:val="21"/>
        </w:rPr>
      </w:pPr>
      <w:r w:rsidRPr="003C6D24">
        <w:rPr>
          <w:rFonts w:ascii="Arial" w:hAnsi="Arial" w:cs="Arial"/>
          <w:sz w:val="21"/>
          <w:szCs w:val="21"/>
        </w:rPr>
        <w:t xml:space="preserve"> </w:t>
      </w:r>
    </w:p>
    <w:p w14:paraId="46308D0E"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4D9CC1F6" w14:textId="77777777" w:rsidTr="0026481F">
        <w:trPr>
          <w:trHeight w:val="320"/>
        </w:trPr>
        <w:tc>
          <w:tcPr>
            <w:tcW w:w="9949" w:type="dxa"/>
            <w:shd w:val="clear" w:color="auto" w:fill="000066"/>
          </w:tcPr>
          <w:p w14:paraId="4FA02448" w14:textId="77777777" w:rsidR="005A667A" w:rsidRPr="003925E9" w:rsidRDefault="00314376" w:rsidP="008146DD">
            <w:pPr>
              <w:tabs>
                <w:tab w:val="left" w:pos="2892"/>
                <w:tab w:val="left" w:pos="3840"/>
              </w:tabs>
              <w:rPr>
                <w:rFonts w:ascii="Arial" w:hAnsi="Arial" w:cs="Arial"/>
                <w:b/>
              </w:rPr>
            </w:pPr>
            <w:r>
              <w:rPr>
                <w:rFonts w:ascii="Arial" w:hAnsi="Arial" w:cs="Arial"/>
                <w:b/>
                <w:color w:val="FFFFFF" w:themeColor="background1"/>
              </w:rPr>
              <w:t xml:space="preserve">Mission and Vision </w:t>
            </w:r>
            <w:r w:rsidR="008146DD">
              <w:rPr>
                <w:rFonts w:ascii="Arial" w:hAnsi="Arial" w:cs="Arial"/>
                <w:b/>
                <w:color w:val="FFFFFF" w:themeColor="background1"/>
              </w:rPr>
              <w:tab/>
            </w:r>
          </w:p>
        </w:tc>
      </w:tr>
    </w:tbl>
    <w:p w14:paraId="11C9D21D" w14:textId="77777777" w:rsidR="00992CF2" w:rsidRDefault="00992CF2" w:rsidP="00A80ECC">
      <w:pPr>
        <w:rPr>
          <w:rFonts w:ascii="Times New Roman" w:hAnsi="Times New Roman" w:cs="Times New Roman"/>
          <w:b/>
          <w:sz w:val="48"/>
          <w:szCs w:val="48"/>
        </w:rPr>
      </w:pPr>
    </w:p>
    <w:p w14:paraId="068E4A8D" w14:textId="77777777" w:rsidR="00A80ECC" w:rsidRPr="00A80ECC" w:rsidRDefault="00992CF2" w:rsidP="00A80ECC">
      <w:pPr>
        <w:jc w:val="center"/>
        <w:rPr>
          <w:rFonts w:ascii="Times New Roman" w:hAnsi="Times New Roman" w:cs="Times New Roman"/>
          <w:b/>
          <w:sz w:val="48"/>
          <w:szCs w:val="48"/>
        </w:rPr>
      </w:pPr>
      <w:r w:rsidRPr="003C46C7">
        <w:rPr>
          <w:rFonts w:ascii="Times New Roman" w:hAnsi="Times New Roman" w:cs="Times New Roman"/>
          <w:b/>
          <w:noProof/>
          <w:sz w:val="48"/>
          <w:szCs w:val="48"/>
        </w:rPr>
        <w:drawing>
          <wp:inline distT="0" distB="0" distL="0" distR="0" wp14:anchorId="32F374A2" wp14:editId="40CE32EF">
            <wp:extent cx="4845364" cy="4962525"/>
            <wp:effectExtent l="19050" t="0" r="0" b="0"/>
            <wp:docPr id="5" name="Picture 3" descr="C:\Users\Mark\Downloads\Snake River School district logo Black and 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Downloads\Snake River School district logo Black and White(1).jpg"/>
                    <pic:cNvPicPr>
                      <a:picLocks noChangeAspect="1" noChangeArrowheads="1"/>
                    </pic:cNvPicPr>
                  </pic:nvPicPr>
                  <pic:blipFill>
                    <a:blip r:embed="rId11" cstate="print"/>
                    <a:srcRect/>
                    <a:stretch>
                      <a:fillRect/>
                    </a:stretch>
                  </pic:blipFill>
                  <pic:spPr bwMode="auto">
                    <a:xfrm>
                      <a:off x="0" y="0"/>
                      <a:ext cx="4847668" cy="4964885"/>
                    </a:xfrm>
                    <a:prstGeom prst="rect">
                      <a:avLst/>
                    </a:prstGeom>
                    <a:noFill/>
                    <a:ln w="9525">
                      <a:noFill/>
                      <a:miter lim="800000"/>
                      <a:headEnd/>
                      <a:tailEnd/>
                    </a:ln>
                  </pic:spPr>
                </pic:pic>
              </a:graphicData>
            </a:graphic>
          </wp:inline>
        </w:drawing>
      </w:r>
    </w:p>
    <w:p w14:paraId="1BCEB68D" w14:textId="77777777" w:rsidR="00A80ECC" w:rsidRDefault="00A80ECC" w:rsidP="00992CF2">
      <w:pPr>
        <w:jc w:val="center"/>
        <w:rPr>
          <w:rFonts w:ascii="Times New Roman" w:hAnsi="Times New Roman" w:cs="Times New Roman"/>
          <w:b/>
          <w:sz w:val="48"/>
          <w:szCs w:val="48"/>
          <w:u w:val="single"/>
        </w:rPr>
      </w:pPr>
    </w:p>
    <w:p w14:paraId="643E02F5" w14:textId="77777777" w:rsidR="00A80ECC" w:rsidRDefault="00A80ECC" w:rsidP="00992CF2">
      <w:pPr>
        <w:jc w:val="center"/>
        <w:rPr>
          <w:rFonts w:ascii="Times New Roman" w:hAnsi="Times New Roman" w:cs="Times New Roman"/>
          <w:b/>
          <w:sz w:val="48"/>
          <w:szCs w:val="48"/>
          <w:u w:val="single"/>
        </w:rPr>
      </w:pPr>
    </w:p>
    <w:p w14:paraId="3A0452A3" w14:textId="77777777" w:rsidR="00992CF2" w:rsidRPr="00470972" w:rsidRDefault="00992CF2" w:rsidP="00992CF2">
      <w:pPr>
        <w:jc w:val="center"/>
        <w:rPr>
          <w:u w:val="single"/>
        </w:rPr>
      </w:pPr>
      <w:r w:rsidRPr="00470972">
        <w:rPr>
          <w:rFonts w:ascii="Times New Roman" w:hAnsi="Times New Roman" w:cs="Times New Roman"/>
          <w:b/>
          <w:sz w:val="48"/>
          <w:szCs w:val="48"/>
          <w:u w:val="single"/>
        </w:rPr>
        <w:lastRenderedPageBreak/>
        <w:t>Mission:</w:t>
      </w:r>
    </w:p>
    <w:p w14:paraId="52E304B1" w14:textId="77777777" w:rsidR="00992CF2" w:rsidRDefault="00992CF2" w:rsidP="00992CF2">
      <w:pPr>
        <w:jc w:val="center"/>
        <w:rPr>
          <w:rFonts w:ascii="Times New Roman" w:hAnsi="Times New Roman" w:cs="Times New Roman"/>
          <w:b/>
          <w:sz w:val="24"/>
          <w:szCs w:val="24"/>
        </w:rPr>
      </w:pPr>
      <w:r>
        <w:rPr>
          <w:rFonts w:ascii="Times New Roman" w:hAnsi="Times New Roman" w:cs="Times New Roman"/>
          <w:b/>
          <w:sz w:val="24"/>
          <w:szCs w:val="24"/>
        </w:rPr>
        <w:t>Learning Together Every Day.</w:t>
      </w:r>
    </w:p>
    <w:p w14:paraId="6A37CD18" w14:textId="77777777" w:rsidR="00992CF2" w:rsidRDefault="00992CF2" w:rsidP="00992CF2">
      <w:pPr>
        <w:jc w:val="center"/>
        <w:rPr>
          <w:rFonts w:ascii="Times New Roman" w:hAnsi="Times New Roman" w:cs="Times New Roman"/>
          <w:b/>
          <w:sz w:val="24"/>
          <w:szCs w:val="24"/>
        </w:rPr>
      </w:pPr>
    </w:p>
    <w:p w14:paraId="79C406E7" w14:textId="77777777" w:rsidR="00992CF2" w:rsidRPr="00470972" w:rsidRDefault="00992CF2" w:rsidP="00992CF2">
      <w:pPr>
        <w:jc w:val="center"/>
        <w:rPr>
          <w:rFonts w:ascii="Times New Roman" w:hAnsi="Times New Roman" w:cs="Times New Roman"/>
          <w:b/>
          <w:sz w:val="48"/>
          <w:szCs w:val="48"/>
          <w:u w:val="single"/>
        </w:rPr>
      </w:pPr>
      <w:r w:rsidRPr="00470972">
        <w:rPr>
          <w:rFonts w:ascii="Times New Roman" w:hAnsi="Times New Roman" w:cs="Times New Roman"/>
          <w:b/>
          <w:sz w:val="48"/>
          <w:szCs w:val="48"/>
          <w:u w:val="single"/>
        </w:rPr>
        <w:t>Vision:</w:t>
      </w:r>
    </w:p>
    <w:p w14:paraId="7049CF6A" w14:textId="77777777" w:rsidR="005A667A" w:rsidRDefault="00992CF2" w:rsidP="007E3485">
      <w:pPr>
        <w:tabs>
          <w:tab w:val="left" w:pos="720"/>
        </w:tabs>
        <w:spacing w:after="80"/>
        <w:jc w:val="both"/>
        <w:rPr>
          <w:rFonts w:ascii="Times New Roman" w:hAnsi="Times New Roman" w:cs="Times New Roman"/>
          <w:b/>
          <w:sz w:val="24"/>
          <w:szCs w:val="24"/>
        </w:rPr>
      </w:pPr>
      <w:r w:rsidRPr="00C976D1">
        <w:rPr>
          <w:rFonts w:ascii="Times New Roman" w:hAnsi="Times New Roman" w:cs="Times New Roman"/>
          <w:b/>
          <w:sz w:val="24"/>
          <w:szCs w:val="24"/>
        </w:rPr>
        <w:t>Snake River School District is a collaborative learning community that cultivates an empowering 21</w:t>
      </w:r>
      <w:r w:rsidRPr="00C976D1">
        <w:rPr>
          <w:rFonts w:ascii="Times New Roman" w:hAnsi="Times New Roman" w:cs="Times New Roman"/>
          <w:b/>
          <w:sz w:val="24"/>
          <w:szCs w:val="24"/>
          <w:vertAlign w:val="superscript"/>
        </w:rPr>
        <w:t>st</w:t>
      </w:r>
      <w:r w:rsidRPr="00C976D1">
        <w:rPr>
          <w:rFonts w:ascii="Times New Roman" w:hAnsi="Times New Roman" w:cs="Times New Roman"/>
          <w:b/>
          <w:sz w:val="24"/>
          <w:szCs w:val="24"/>
        </w:rPr>
        <w:t xml:space="preserve"> century education.</w:t>
      </w:r>
      <w:bookmarkStart w:id="0" w:name="_GoBack"/>
      <w:bookmarkEnd w:id="0"/>
    </w:p>
    <w:p w14:paraId="5AA70D51" w14:textId="77777777" w:rsidR="00A80ECC" w:rsidRDefault="00A80ECC" w:rsidP="0065620F">
      <w:pPr>
        <w:tabs>
          <w:tab w:val="left" w:pos="720"/>
        </w:tabs>
        <w:spacing w:after="80"/>
        <w:jc w:val="center"/>
        <w:rPr>
          <w:rFonts w:ascii="Times New Roman" w:hAnsi="Times New Roman" w:cs="Times New Roman"/>
          <w:b/>
          <w:sz w:val="48"/>
          <w:szCs w:val="48"/>
          <w:u w:val="single"/>
        </w:rPr>
      </w:pPr>
    </w:p>
    <w:p w14:paraId="55B6C759" w14:textId="77777777" w:rsidR="0065620F" w:rsidRPr="0065620F" w:rsidRDefault="0065620F" w:rsidP="0065620F">
      <w:pPr>
        <w:tabs>
          <w:tab w:val="left" w:pos="720"/>
        </w:tabs>
        <w:spacing w:after="80"/>
        <w:jc w:val="center"/>
        <w:rPr>
          <w:rFonts w:ascii="Times New Roman" w:hAnsi="Times New Roman" w:cs="Times New Roman"/>
          <w:b/>
          <w:sz w:val="48"/>
          <w:szCs w:val="48"/>
          <w:u w:val="single"/>
        </w:rPr>
      </w:pPr>
      <w:r>
        <w:rPr>
          <w:rFonts w:ascii="Times New Roman" w:hAnsi="Times New Roman" w:cs="Times New Roman"/>
          <w:b/>
          <w:sz w:val="48"/>
          <w:szCs w:val="48"/>
          <w:u w:val="single"/>
        </w:rPr>
        <w:t>District Description:</w:t>
      </w:r>
    </w:p>
    <w:p w14:paraId="600A82E3" w14:textId="178BF68E" w:rsidR="0065620F" w:rsidRPr="0065620F" w:rsidRDefault="0065620F" w:rsidP="00D15D73">
      <w:pPr>
        <w:jc w:val="both"/>
        <w:rPr>
          <w:rFonts w:ascii="Times New Roman" w:hAnsi="Times New Roman" w:cs="Times New Roman"/>
          <w:bCs/>
          <w:color w:val="000000"/>
          <w:sz w:val="24"/>
          <w:szCs w:val="24"/>
        </w:rPr>
      </w:pPr>
      <w:r w:rsidRPr="0065620F">
        <w:rPr>
          <w:rFonts w:ascii="Times New Roman" w:hAnsi="Times New Roman" w:cs="Times New Roman"/>
          <w:sz w:val="24"/>
          <w:szCs w:val="24"/>
        </w:rPr>
        <w:t xml:space="preserve">Snake River School District #52 is a rural school district located near Blackfoot, Bingham County, Idaho. Blackfoot is a growing community nestled in the heart of Bingham County. It is the county seat with a population </w:t>
      </w:r>
      <w:r w:rsidR="00804C7F">
        <w:rPr>
          <w:rFonts w:ascii="Times New Roman" w:hAnsi="Times New Roman" w:cs="Times New Roman"/>
          <w:sz w:val="24"/>
          <w:szCs w:val="24"/>
        </w:rPr>
        <w:t xml:space="preserve">of 37,000 in a 15-mile radius. </w:t>
      </w:r>
      <w:r w:rsidRPr="0065620F">
        <w:rPr>
          <w:rFonts w:ascii="Times New Roman" w:hAnsi="Times New Roman" w:cs="Times New Roman"/>
          <w:sz w:val="24"/>
          <w:szCs w:val="24"/>
        </w:rPr>
        <w:t>Other communities in Bingham County include: Shelley, Firth, Aberdeen, Moreland, Riverside, Thomas</w:t>
      </w:r>
      <w:r w:rsidR="00804C7F">
        <w:rPr>
          <w:rFonts w:ascii="Times New Roman" w:hAnsi="Times New Roman" w:cs="Times New Roman"/>
          <w:sz w:val="24"/>
          <w:szCs w:val="24"/>
        </w:rPr>
        <w:t xml:space="preserve">, Rockford, Pingree, and Atomic </w:t>
      </w:r>
      <w:r w:rsidRPr="0065620F">
        <w:rPr>
          <w:rFonts w:ascii="Times New Roman" w:hAnsi="Times New Roman" w:cs="Times New Roman"/>
          <w:sz w:val="24"/>
          <w:szCs w:val="24"/>
        </w:rPr>
        <w:t xml:space="preserve">City.  </w:t>
      </w:r>
      <w:r w:rsidRPr="0065620F">
        <w:rPr>
          <w:rFonts w:ascii="Times New Roman" w:hAnsi="Times New Roman" w:cs="Times New Roman"/>
          <w:bCs/>
          <w:color w:val="000000"/>
          <w:sz w:val="24"/>
          <w:szCs w:val="24"/>
        </w:rPr>
        <w:t xml:space="preserve">Bingham County has five school districts, Idaho State University is just a 25-minute drive south of Blackfoot, the College of Eastern Idaho and extensions of the University of Idaho and BYU-Idaho are within a 35-minute drive north in Idaho Falls. The Snake River School District resides in a community considered the largest producer of Idaho Russet potatoes in the world. The community is also home to many agricultural businesses that produce grain, sugar beets, and livestock. In addition, the district is located 40 miles east of the U.S. Department of Energy site and the Idaho National Laboratory. Other entities such as a local hospital, restaurants, retail and grocery stores make up the local economy. </w:t>
      </w:r>
    </w:p>
    <w:p w14:paraId="0E4C2B57" w14:textId="77777777" w:rsidR="0065620F" w:rsidRPr="0065620F" w:rsidRDefault="0065620F" w:rsidP="00D15D73">
      <w:pPr>
        <w:jc w:val="both"/>
        <w:rPr>
          <w:rFonts w:ascii="Times New Roman" w:hAnsi="Times New Roman" w:cs="Times New Roman"/>
          <w:bCs/>
          <w:color w:val="000000"/>
          <w:sz w:val="24"/>
          <w:szCs w:val="24"/>
        </w:rPr>
      </w:pPr>
      <w:r w:rsidRPr="0065620F">
        <w:rPr>
          <w:rFonts w:ascii="Times New Roman" w:hAnsi="Times New Roman" w:cs="Times New Roman"/>
          <w:bCs/>
          <w:color w:val="000000"/>
          <w:sz w:val="24"/>
          <w:szCs w:val="24"/>
        </w:rPr>
        <w:t xml:space="preserve">Snake River School District #52 has an enrollment of 1782 students and employs approximately 220 staff members.  The District, along with other districts in Bingham County, has a transient population of students. In the 2018-2019 school year, the district experienced an increase in student enrollment of 16 students.  The demographics of student population include the following:  </w:t>
      </w:r>
    </w:p>
    <w:p w14:paraId="1B275929" w14:textId="77777777" w:rsidR="0065620F" w:rsidRPr="0065620F" w:rsidRDefault="0065620F" w:rsidP="00D15D73">
      <w:pPr>
        <w:pStyle w:val="ListParagraph"/>
        <w:numPr>
          <w:ilvl w:val="0"/>
          <w:numId w:val="17"/>
        </w:numPr>
        <w:spacing w:after="200" w:line="276" w:lineRule="auto"/>
        <w:jc w:val="both"/>
        <w:rPr>
          <w:rFonts w:ascii="Times New Roman" w:hAnsi="Times New Roman" w:cs="Times New Roman"/>
          <w:bCs/>
          <w:color w:val="000000"/>
          <w:sz w:val="24"/>
          <w:szCs w:val="24"/>
        </w:rPr>
      </w:pPr>
      <w:r w:rsidRPr="0065620F">
        <w:rPr>
          <w:rFonts w:ascii="Times New Roman" w:hAnsi="Times New Roman" w:cs="Times New Roman"/>
          <w:bCs/>
          <w:color w:val="000000"/>
          <w:sz w:val="24"/>
          <w:szCs w:val="24"/>
        </w:rPr>
        <w:t xml:space="preserve">Approximately 80% of the students are identified as Caucasian. </w:t>
      </w:r>
    </w:p>
    <w:p w14:paraId="4F944858" w14:textId="77777777" w:rsidR="0065620F" w:rsidRPr="0065620F" w:rsidRDefault="0065620F" w:rsidP="00D15D73">
      <w:pPr>
        <w:pStyle w:val="ListParagraph"/>
        <w:numPr>
          <w:ilvl w:val="0"/>
          <w:numId w:val="17"/>
        </w:numPr>
        <w:spacing w:after="200" w:line="276" w:lineRule="auto"/>
        <w:jc w:val="both"/>
        <w:rPr>
          <w:rFonts w:ascii="Times New Roman" w:hAnsi="Times New Roman" w:cs="Times New Roman"/>
          <w:bCs/>
          <w:color w:val="000000"/>
          <w:sz w:val="24"/>
          <w:szCs w:val="24"/>
        </w:rPr>
      </w:pPr>
      <w:r w:rsidRPr="0065620F">
        <w:rPr>
          <w:rFonts w:ascii="Times New Roman" w:hAnsi="Times New Roman" w:cs="Times New Roman"/>
          <w:bCs/>
          <w:color w:val="000000"/>
          <w:sz w:val="24"/>
          <w:szCs w:val="24"/>
        </w:rPr>
        <w:t>Hispanic student enrollment is close to 16%,</w:t>
      </w:r>
    </w:p>
    <w:p w14:paraId="06A838A1" w14:textId="77777777" w:rsidR="0065620F" w:rsidRPr="0065620F" w:rsidRDefault="0065620F" w:rsidP="00D15D73">
      <w:pPr>
        <w:pStyle w:val="ListParagraph"/>
        <w:numPr>
          <w:ilvl w:val="0"/>
          <w:numId w:val="17"/>
        </w:numPr>
        <w:spacing w:after="200" w:line="276" w:lineRule="auto"/>
        <w:jc w:val="both"/>
        <w:rPr>
          <w:rFonts w:ascii="Times New Roman" w:hAnsi="Times New Roman" w:cs="Times New Roman"/>
          <w:bCs/>
          <w:color w:val="000000"/>
          <w:sz w:val="24"/>
          <w:szCs w:val="24"/>
        </w:rPr>
      </w:pPr>
      <w:r w:rsidRPr="0065620F">
        <w:rPr>
          <w:rFonts w:ascii="Times New Roman" w:hAnsi="Times New Roman" w:cs="Times New Roman"/>
          <w:bCs/>
          <w:color w:val="000000"/>
          <w:sz w:val="24"/>
          <w:szCs w:val="24"/>
        </w:rPr>
        <w:t xml:space="preserve">Over 40% of the student body is classified as low socio-economic. </w:t>
      </w:r>
    </w:p>
    <w:p w14:paraId="7E913819" w14:textId="77777777" w:rsidR="0065620F" w:rsidRDefault="0065620F" w:rsidP="00D15D73">
      <w:pPr>
        <w:pStyle w:val="ListParagraph"/>
        <w:numPr>
          <w:ilvl w:val="0"/>
          <w:numId w:val="17"/>
        </w:numPr>
        <w:spacing w:after="200" w:line="276" w:lineRule="auto"/>
        <w:jc w:val="both"/>
        <w:rPr>
          <w:rFonts w:ascii="Times New Roman" w:hAnsi="Times New Roman" w:cs="Times New Roman"/>
          <w:bCs/>
          <w:color w:val="000000"/>
          <w:sz w:val="24"/>
          <w:szCs w:val="24"/>
        </w:rPr>
      </w:pPr>
      <w:r w:rsidRPr="0065620F">
        <w:rPr>
          <w:rFonts w:ascii="Times New Roman" w:hAnsi="Times New Roman" w:cs="Times New Roman"/>
          <w:bCs/>
          <w:color w:val="000000"/>
          <w:sz w:val="24"/>
          <w:szCs w:val="24"/>
        </w:rPr>
        <w:t xml:space="preserve">Snake River School District has 3 elementary schools, 1 middle (intermediate) school, 1 junior high school, and 1 high school. </w:t>
      </w:r>
    </w:p>
    <w:p w14:paraId="24221F74" w14:textId="77777777" w:rsidR="00E40DA7" w:rsidRPr="0065620F" w:rsidRDefault="00E40DA7" w:rsidP="00D15D73">
      <w:pPr>
        <w:pStyle w:val="ListParagraph"/>
        <w:numPr>
          <w:ilvl w:val="0"/>
          <w:numId w:val="17"/>
        </w:numPr>
        <w:spacing w:after="20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District currently operates on a 4-day week, with 142 regular school days a year.</w:t>
      </w:r>
    </w:p>
    <w:p w14:paraId="4C1D6F18" w14:textId="77777777" w:rsidR="0065620F" w:rsidRDefault="0065620F" w:rsidP="00D15D73">
      <w:pPr>
        <w:jc w:val="both"/>
        <w:rPr>
          <w:rFonts w:ascii="Times New Roman" w:hAnsi="Times New Roman" w:cs="Times New Roman"/>
          <w:bCs/>
          <w:color w:val="000000"/>
          <w:sz w:val="24"/>
          <w:szCs w:val="24"/>
        </w:rPr>
      </w:pPr>
      <w:r w:rsidRPr="0065620F">
        <w:rPr>
          <w:rFonts w:ascii="Times New Roman" w:hAnsi="Times New Roman" w:cs="Times New Roman"/>
          <w:bCs/>
          <w:color w:val="000000"/>
          <w:sz w:val="24"/>
          <w:szCs w:val="24"/>
        </w:rPr>
        <w:t xml:space="preserve">The Snake River School District will measure its academic achievement by state mandated Idaho Standards Achievement Test (ISAT), Scholastic Aptitude Test (SAT), and other formative and summative assessment testing; college and career opportunities for students; and enrollment growth or decline of the school district. </w:t>
      </w:r>
    </w:p>
    <w:p w14:paraId="203BD046" w14:textId="77777777" w:rsidR="004720B6" w:rsidRPr="0065620F" w:rsidRDefault="004720B6" w:rsidP="00D15D73">
      <w:pPr>
        <w:jc w:val="both"/>
        <w:rPr>
          <w:rFonts w:ascii="Times New Roman" w:hAnsi="Times New Roman" w:cs="Times New Roman"/>
          <w:bCs/>
          <w:color w:val="000000"/>
          <w:sz w:val="24"/>
          <w:szCs w:val="24"/>
        </w:rPr>
      </w:pPr>
    </w:p>
    <w:p w14:paraId="31B1DE21" w14:textId="77777777" w:rsidR="0065620F" w:rsidRPr="0065620F" w:rsidRDefault="0065620F" w:rsidP="00D15D73">
      <w:pPr>
        <w:jc w:val="both"/>
        <w:rPr>
          <w:rFonts w:ascii="Times New Roman" w:hAnsi="Times New Roman" w:cs="Times New Roman"/>
          <w:bCs/>
          <w:color w:val="000000"/>
          <w:sz w:val="24"/>
          <w:szCs w:val="24"/>
        </w:rPr>
      </w:pPr>
      <w:r w:rsidRPr="0065620F">
        <w:rPr>
          <w:rFonts w:ascii="Times New Roman" w:hAnsi="Times New Roman" w:cs="Times New Roman"/>
          <w:bCs/>
          <w:color w:val="000000"/>
          <w:sz w:val="24"/>
          <w:szCs w:val="24"/>
        </w:rPr>
        <w:t xml:space="preserve">As education evolves, the Snake River School District will work with qualified educational partners and supporters to be a leader in rural education innovation and delivery. We seek to have a profound and caring impact on our students and to be regarded as an exemplary learning community.  </w:t>
      </w:r>
    </w:p>
    <w:p w14:paraId="0FA36385" w14:textId="77777777" w:rsidR="00036E85" w:rsidRDefault="0065620F" w:rsidP="00DA5474">
      <w:pPr>
        <w:tabs>
          <w:tab w:val="left" w:pos="720"/>
        </w:tabs>
        <w:spacing w:after="80"/>
        <w:jc w:val="both"/>
        <w:rPr>
          <w:rFonts w:ascii="Arial" w:hAnsi="Arial" w:cs="Arial"/>
          <w:sz w:val="24"/>
          <w:szCs w:val="24"/>
        </w:rPr>
      </w:pPr>
      <w:r w:rsidRPr="0065620F">
        <w:rPr>
          <w:rFonts w:ascii="Times New Roman" w:hAnsi="Times New Roman" w:cs="Times New Roman"/>
          <w:bCs/>
          <w:color w:val="000000"/>
          <w:sz w:val="24"/>
          <w:szCs w:val="24"/>
        </w:rPr>
        <w:lastRenderedPageBreak/>
        <w:t>The Idaho State Board of Education has directed that each school district de</w:t>
      </w:r>
      <w:r w:rsidR="004720B6">
        <w:rPr>
          <w:rFonts w:ascii="Times New Roman" w:hAnsi="Times New Roman" w:cs="Times New Roman"/>
          <w:bCs/>
          <w:color w:val="000000"/>
          <w:sz w:val="24"/>
          <w:szCs w:val="24"/>
        </w:rPr>
        <w:t>velop a Continuous Improvement P</w:t>
      </w:r>
      <w:r w:rsidRPr="0065620F">
        <w:rPr>
          <w:rFonts w:ascii="Times New Roman" w:hAnsi="Times New Roman" w:cs="Times New Roman"/>
          <w:bCs/>
          <w:color w:val="000000"/>
          <w:sz w:val="24"/>
          <w:szCs w:val="24"/>
        </w:rPr>
        <w:t>lan to be reviewed each year. The Snake River School District contracted with Dr. Heather Williams as the facilitator of the planning process.</w:t>
      </w:r>
    </w:p>
    <w:p w14:paraId="0A2D9C64" w14:textId="77777777" w:rsidR="0065620F" w:rsidRDefault="0065620F" w:rsidP="0065620F">
      <w:pPr>
        <w:jc w:val="center"/>
        <w:rPr>
          <w:rFonts w:ascii="Times New Roman" w:hAnsi="Times New Roman" w:cs="Times New Roman"/>
          <w:b/>
          <w:bCs/>
          <w:color w:val="000000"/>
          <w:sz w:val="40"/>
          <w:szCs w:val="40"/>
          <w:u w:val="single"/>
        </w:rPr>
      </w:pPr>
      <w:r>
        <w:rPr>
          <w:rFonts w:ascii="Times New Roman" w:hAnsi="Times New Roman" w:cs="Times New Roman"/>
          <w:b/>
          <w:bCs/>
          <w:color w:val="000000"/>
          <w:sz w:val="40"/>
          <w:szCs w:val="40"/>
          <w:u w:val="single"/>
        </w:rPr>
        <w:t>Values:</w:t>
      </w:r>
    </w:p>
    <w:p w14:paraId="12D56F37" w14:textId="77777777" w:rsidR="000172C4" w:rsidRDefault="0065620F" w:rsidP="00DA5474">
      <w:pPr>
        <w:tabs>
          <w:tab w:val="left" w:pos="720"/>
        </w:tabs>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As patrons, parents, employees, and students of Snake River School District #52, we believe in basic values that build and empower our students to cultivate real world skills and provide a quality educational system replete with a variety of experiences and opportunities for success in the 21</w:t>
      </w:r>
      <w:r w:rsidRPr="005A1929">
        <w:rPr>
          <w:rFonts w:ascii="Times New Roman" w:hAnsi="Times New Roman" w:cs="Times New Roman"/>
          <w:bCs/>
          <w:color w:val="000000"/>
          <w:sz w:val="24"/>
          <w:szCs w:val="24"/>
          <w:vertAlign w:val="superscript"/>
        </w:rPr>
        <w:t>st</w:t>
      </w:r>
      <w:r>
        <w:rPr>
          <w:rFonts w:ascii="Times New Roman" w:hAnsi="Times New Roman" w:cs="Times New Roman"/>
          <w:bCs/>
          <w:color w:val="000000"/>
          <w:sz w:val="24"/>
          <w:szCs w:val="24"/>
        </w:rPr>
        <w:t xml:space="preserve"> century. We are committed to maintaining a caring, community-based school district that engenders mutual respect and strives to develop support from patrons, nearby colleges and universities, and local businesses. We seek innovative and adaptive strategies and embracing change to better serve our students as well as those responsible for enhancing their learning opportunities. Our teachers and administrators seek to utilize engaging instructional strategies and technology to create student-centered lessons that lead to meaningful real world applications. Snake River School District will continue to implement best practices to focus on student learning, effective teacher and staff collaboration, and improved results in preparing students for college and career readiness.</w:t>
      </w:r>
    </w:p>
    <w:p w14:paraId="21183E04" w14:textId="77777777" w:rsidR="000172C4" w:rsidRDefault="000172C4" w:rsidP="000172C4">
      <w:pPr>
        <w:tabs>
          <w:tab w:val="left" w:pos="720"/>
        </w:tabs>
        <w:spacing w:after="80"/>
        <w:jc w:val="center"/>
        <w:rPr>
          <w:rFonts w:ascii="Times New Roman" w:hAnsi="Times New Roman" w:cs="Times New Roman"/>
          <w:b/>
          <w:bCs/>
          <w:color w:val="000000"/>
          <w:sz w:val="48"/>
          <w:szCs w:val="48"/>
          <w:u w:val="single"/>
        </w:rPr>
      </w:pPr>
      <w:r>
        <w:rPr>
          <w:rFonts w:ascii="Times New Roman" w:hAnsi="Times New Roman" w:cs="Times New Roman"/>
          <w:b/>
          <w:bCs/>
          <w:color w:val="000000"/>
          <w:sz w:val="48"/>
          <w:szCs w:val="48"/>
          <w:u w:val="single"/>
        </w:rPr>
        <w:t>Goals:</w:t>
      </w:r>
    </w:p>
    <w:p w14:paraId="3A0FD94C" w14:textId="77777777" w:rsidR="007A0551" w:rsidRPr="00CD0A8D" w:rsidRDefault="000172C4" w:rsidP="00DA5474">
      <w:pPr>
        <w:pStyle w:val="ListParagraph"/>
        <w:numPr>
          <w:ilvl w:val="0"/>
          <w:numId w:val="18"/>
        </w:numPr>
        <w:tabs>
          <w:tab w:val="left" w:pos="720"/>
        </w:tabs>
        <w:spacing w:after="80"/>
        <w:jc w:val="both"/>
        <w:rPr>
          <w:rFonts w:ascii="Times New Roman" w:hAnsi="Times New Roman" w:cs="Times New Roman"/>
          <w:bCs/>
          <w:color w:val="000000"/>
          <w:sz w:val="24"/>
          <w:szCs w:val="24"/>
        </w:rPr>
      </w:pPr>
      <w:r w:rsidRPr="00CD0A8D">
        <w:rPr>
          <w:rFonts w:ascii="Times New Roman" w:hAnsi="Times New Roman" w:cs="Times New Roman"/>
          <w:bCs/>
          <w:color w:val="000000"/>
          <w:sz w:val="24"/>
          <w:szCs w:val="24"/>
        </w:rPr>
        <w:t>As patrons, parents, and employees of the District, we will improve student engagement by establishing a focus on learning in every class and activity through effective instruction and also increasing advanced courses for gaining college credit as well as certification opportunities prior to graduation.</w:t>
      </w:r>
    </w:p>
    <w:p w14:paraId="0D101B25" w14:textId="77777777" w:rsidR="007A0551" w:rsidRDefault="007A0551" w:rsidP="00DA5474">
      <w:pPr>
        <w:pStyle w:val="ListParagraph"/>
        <w:numPr>
          <w:ilvl w:val="0"/>
          <w:numId w:val="18"/>
        </w:numPr>
        <w:tabs>
          <w:tab w:val="left" w:pos="720"/>
        </w:tabs>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We will continue to innovate and seek best practices through collaboration and partnering with other educational institutions and also with the private sector, such as apprenticeships, etc. The District will strive to be student-centered to maximize learning and collaboration among all District stakeholders.</w:t>
      </w:r>
    </w:p>
    <w:p w14:paraId="3DEE0873" w14:textId="77777777" w:rsidR="007A0551" w:rsidRDefault="007A0551" w:rsidP="00DA5474">
      <w:pPr>
        <w:pStyle w:val="ListParagraph"/>
        <w:numPr>
          <w:ilvl w:val="0"/>
          <w:numId w:val="18"/>
        </w:numPr>
        <w:tabs>
          <w:tab w:val="left" w:pos="720"/>
        </w:tabs>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We will communicate with one another to share ideas, express thoughts and feelings, and resolve problems. There will be a continued focus on results and use data to assist in driving instruction. We will utilize digital media to communicate with the public and strive to promote the positive accomplishments of our students and staff members.</w:t>
      </w:r>
    </w:p>
    <w:p w14:paraId="6FC6EB7B" w14:textId="77777777" w:rsidR="007A0551" w:rsidRPr="007A0551" w:rsidRDefault="007A0551" w:rsidP="007A0551">
      <w:pPr>
        <w:tabs>
          <w:tab w:val="left" w:pos="720"/>
        </w:tabs>
        <w:spacing w:after="80"/>
        <w:rPr>
          <w:rFonts w:ascii="Times New Roman" w:hAnsi="Times New Roman" w:cs="Times New Roman"/>
          <w:bCs/>
          <w:color w:val="000000"/>
          <w:sz w:val="24"/>
          <w:szCs w:val="24"/>
        </w:rPr>
      </w:pPr>
    </w:p>
    <w:tbl>
      <w:tblPr>
        <w:tblStyle w:val="TableGrid"/>
        <w:tblW w:w="9949" w:type="dxa"/>
        <w:tblLook w:val="04A0" w:firstRow="1" w:lastRow="0" w:firstColumn="1" w:lastColumn="0" w:noHBand="0" w:noVBand="1"/>
      </w:tblPr>
      <w:tblGrid>
        <w:gridCol w:w="9949"/>
      </w:tblGrid>
      <w:tr w:rsidR="00036E85" w14:paraId="12A13A64" w14:textId="77777777" w:rsidTr="0026481F">
        <w:trPr>
          <w:trHeight w:val="320"/>
        </w:trPr>
        <w:tc>
          <w:tcPr>
            <w:tcW w:w="9949" w:type="dxa"/>
            <w:shd w:val="clear" w:color="auto" w:fill="000066"/>
          </w:tcPr>
          <w:p w14:paraId="3D44C75E" w14:textId="77777777" w:rsidR="00036E85" w:rsidRPr="003925E9" w:rsidRDefault="00036E85" w:rsidP="001F723F">
            <w:pPr>
              <w:tabs>
                <w:tab w:val="left" w:pos="2892"/>
              </w:tabs>
              <w:rPr>
                <w:rFonts w:ascii="Arial" w:hAnsi="Arial" w:cs="Arial"/>
                <w:b/>
              </w:rPr>
            </w:pPr>
            <w:r>
              <w:rPr>
                <w:rFonts w:ascii="Arial" w:hAnsi="Arial" w:cs="Arial"/>
                <w:b/>
                <w:color w:val="FFFFFF" w:themeColor="background1"/>
              </w:rPr>
              <w:t>Demographic Analysi</w:t>
            </w:r>
            <w:r w:rsidR="00314376">
              <w:rPr>
                <w:rFonts w:ascii="Arial" w:hAnsi="Arial" w:cs="Arial"/>
                <w:b/>
                <w:color w:val="FFFFFF" w:themeColor="background1"/>
              </w:rPr>
              <w:t xml:space="preserve">s </w:t>
            </w:r>
          </w:p>
        </w:tc>
      </w:tr>
    </w:tbl>
    <w:p w14:paraId="4E49CE9E" w14:textId="77777777" w:rsidR="00036E85" w:rsidRPr="00654B86" w:rsidRDefault="00036E85" w:rsidP="00036E85">
      <w:pPr>
        <w:rPr>
          <w:rFonts w:ascii="Arial" w:hAnsi="Arial" w:cs="Arial"/>
        </w:rPr>
      </w:pPr>
      <w:r w:rsidRPr="00654B86">
        <w:rPr>
          <w:rFonts w:ascii="Arial" w:hAnsi="Arial" w:cs="Arial"/>
        </w:rPr>
        <w:t xml:space="preserve"> </w:t>
      </w:r>
    </w:p>
    <w:tbl>
      <w:tblPr>
        <w:tblStyle w:val="TableGrid1"/>
        <w:tblW w:w="5000" w:type="pct"/>
        <w:tblLook w:val="04A0" w:firstRow="1" w:lastRow="0" w:firstColumn="1" w:lastColumn="0" w:noHBand="0" w:noVBand="1"/>
      </w:tblPr>
      <w:tblGrid>
        <w:gridCol w:w="3941"/>
        <w:gridCol w:w="3107"/>
        <w:gridCol w:w="3104"/>
      </w:tblGrid>
      <w:tr w:rsidR="00036E85" w:rsidRPr="00654B86" w14:paraId="15B5517B" w14:textId="77777777" w:rsidTr="00A46526">
        <w:tc>
          <w:tcPr>
            <w:tcW w:w="1941" w:type="pct"/>
            <w:shd w:val="clear" w:color="auto" w:fill="CCFFFF"/>
          </w:tcPr>
          <w:p w14:paraId="00885766" w14:textId="77777777" w:rsidR="00036E85" w:rsidRPr="00654B86" w:rsidRDefault="00036E85" w:rsidP="00A46526">
            <w:pPr>
              <w:rPr>
                <w:rFonts w:ascii="Arial" w:hAnsi="Arial" w:cs="Arial"/>
              </w:rPr>
            </w:pPr>
          </w:p>
        </w:tc>
        <w:tc>
          <w:tcPr>
            <w:tcW w:w="1530" w:type="pct"/>
            <w:shd w:val="clear" w:color="auto" w:fill="CCFFFF"/>
          </w:tcPr>
          <w:p w14:paraId="098D88EC" w14:textId="77777777" w:rsidR="00036E85" w:rsidRPr="00654B86" w:rsidRDefault="00036E85" w:rsidP="00A46526">
            <w:pPr>
              <w:jc w:val="center"/>
              <w:rPr>
                <w:rFonts w:ascii="Arial" w:hAnsi="Arial" w:cs="Arial"/>
                <w:b/>
              </w:rPr>
            </w:pPr>
            <w:r w:rsidRPr="00654B86">
              <w:rPr>
                <w:rFonts w:ascii="Arial" w:hAnsi="Arial" w:cs="Arial"/>
                <w:b/>
              </w:rPr>
              <w:t>201</w:t>
            </w:r>
            <w:r>
              <w:rPr>
                <w:rFonts w:ascii="Arial" w:hAnsi="Arial" w:cs="Arial"/>
                <w:b/>
              </w:rPr>
              <w:t>7</w:t>
            </w:r>
            <w:r w:rsidRPr="00654B86">
              <w:rPr>
                <w:rFonts w:ascii="Arial" w:hAnsi="Arial" w:cs="Arial"/>
                <w:b/>
              </w:rPr>
              <w:t>-201</w:t>
            </w:r>
            <w:r>
              <w:rPr>
                <w:rFonts w:ascii="Arial" w:hAnsi="Arial" w:cs="Arial"/>
                <w:b/>
              </w:rPr>
              <w:t>8</w:t>
            </w:r>
          </w:p>
        </w:tc>
        <w:tc>
          <w:tcPr>
            <w:tcW w:w="1529" w:type="pct"/>
            <w:shd w:val="clear" w:color="auto" w:fill="CCFFFF"/>
          </w:tcPr>
          <w:p w14:paraId="15CA874D" w14:textId="77777777" w:rsidR="00036E85" w:rsidRPr="00654B86" w:rsidRDefault="00036E85" w:rsidP="00A46526">
            <w:pPr>
              <w:jc w:val="center"/>
              <w:rPr>
                <w:rFonts w:ascii="Arial" w:hAnsi="Arial" w:cs="Arial"/>
                <w:b/>
              </w:rPr>
            </w:pPr>
            <w:r w:rsidRPr="00654B86">
              <w:rPr>
                <w:rFonts w:ascii="Arial" w:hAnsi="Arial" w:cs="Arial"/>
                <w:b/>
              </w:rPr>
              <w:t>201</w:t>
            </w:r>
            <w:r>
              <w:rPr>
                <w:rFonts w:ascii="Arial" w:hAnsi="Arial" w:cs="Arial"/>
                <w:b/>
              </w:rPr>
              <w:t>8</w:t>
            </w:r>
            <w:r w:rsidRPr="00654B86">
              <w:rPr>
                <w:rFonts w:ascii="Arial" w:hAnsi="Arial" w:cs="Arial"/>
                <w:b/>
              </w:rPr>
              <w:t>-201</w:t>
            </w:r>
            <w:r>
              <w:rPr>
                <w:rFonts w:ascii="Arial" w:hAnsi="Arial" w:cs="Arial"/>
                <w:b/>
              </w:rPr>
              <w:t>9</w:t>
            </w:r>
          </w:p>
        </w:tc>
      </w:tr>
      <w:tr w:rsidR="00036E85" w:rsidRPr="00654B86" w14:paraId="780EA9C3" w14:textId="77777777" w:rsidTr="00A46526">
        <w:tc>
          <w:tcPr>
            <w:tcW w:w="1941" w:type="pct"/>
            <w:vAlign w:val="center"/>
          </w:tcPr>
          <w:p w14:paraId="680395DD" w14:textId="77777777" w:rsidR="00036E85" w:rsidRPr="00654B86" w:rsidRDefault="00036E85" w:rsidP="00A46526">
            <w:pPr>
              <w:rPr>
                <w:rFonts w:ascii="Arial" w:hAnsi="Arial" w:cs="Arial"/>
                <w:sz w:val="21"/>
                <w:szCs w:val="21"/>
              </w:rPr>
            </w:pPr>
            <w:r w:rsidRPr="00654B86">
              <w:rPr>
                <w:rFonts w:ascii="Arial" w:hAnsi="Arial" w:cs="Arial"/>
                <w:sz w:val="21"/>
                <w:szCs w:val="21"/>
              </w:rPr>
              <w:t>Male</w:t>
            </w:r>
          </w:p>
        </w:tc>
        <w:tc>
          <w:tcPr>
            <w:tcW w:w="1530" w:type="pct"/>
            <w:vAlign w:val="center"/>
          </w:tcPr>
          <w:p w14:paraId="6C992DFD" w14:textId="77777777" w:rsidR="00036E85" w:rsidRPr="00654B86" w:rsidRDefault="005C50B8" w:rsidP="00A46526">
            <w:pPr>
              <w:jc w:val="center"/>
              <w:rPr>
                <w:rFonts w:ascii="Arial" w:hAnsi="Arial" w:cs="Arial"/>
                <w:sz w:val="21"/>
                <w:szCs w:val="21"/>
              </w:rPr>
            </w:pPr>
            <w:r>
              <w:rPr>
                <w:rFonts w:ascii="Arial" w:hAnsi="Arial" w:cs="Arial"/>
                <w:sz w:val="21"/>
                <w:szCs w:val="21"/>
              </w:rPr>
              <w:t>936</w:t>
            </w:r>
          </w:p>
        </w:tc>
        <w:tc>
          <w:tcPr>
            <w:tcW w:w="1529" w:type="pct"/>
            <w:vAlign w:val="center"/>
          </w:tcPr>
          <w:p w14:paraId="4B863E3E" w14:textId="77777777" w:rsidR="00036E85" w:rsidRPr="00654B86" w:rsidRDefault="00DF4958" w:rsidP="00A46526">
            <w:pPr>
              <w:jc w:val="center"/>
              <w:rPr>
                <w:rFonts w:ascii="Arial" w:hAnsi="Arial" w:cs="Arial"/>
                <w:sz w:val="21"/>
                <w:szCs w:val="21"/>
              </w:rPr>
            </w:pPr>
            <w:r>
              <w:rPr>
                <w:rFonts w:ascii="Arial" w:hAnsi="Arial" w:cs="Arial"/>
                <w:sz w:val="21"/>
                <w:szCs w:val="21"/>
              </w:rPr>
              <w:t>931</w:t>
            </w:r>
          </w:p>
        </w:tc>
      </w:tr>
      <w:tr w:rsidR="00036E85" w:rsidRPr="00654B86" w14:paraId="647EE873" w14:textId="77777777" w:rsidTr="00A46526">
        <w:tc>
          <w:tcPr>
            <w:tcW w:w="1941" w:type="pct"/>
            <w:vAlign w:val="center"/>
          </w:tcPr>
          <w:p w14:paraId="6593847D" w14:textId="77777777" w:rsidR="00036E85" w:rsidRPr="00654B86" w:rsidRDefault="00036E85" w:rsidP="00A46526">
            <w:pPr>
              <w:rPr>
                <w:rFonts w:ascii="Arial" w:hAnsi="Arial" w:cs="Arial"/>
                <w:sz w:val="21"/>
                <w:szCs w:val="21"/>
              </w:rPr>
            </w:pPr>
            <w:r w:rsidRPr="00654B86">
              <w:rPr>
                <w:rFonts w:ascii="Arial" w:hAnsi="Arial" w:cs="Arial"/>
                <w:sz w:val="21"/>
                <w:szCs w:val="21"/>
              </w:rPr>
              <w:t>Female</w:t>
            </w:r>
          </w:p>
        </w:tc>
        <w:tc>
          <w:tcPr>
            <w:tcW w:w="1530" w:type="pct"/>
            <w:vAlign w:val="center"/>
          </w:tcPr>
          <w:p w14:paraId="674EA9EA" w14:textId="77777777" w:rsidR="00036E85" w:rsidRPr="00654B86" w:rsidRDefault="005C50B8" w:rsidP="00A46526">
            <w:pPr>
              <w:jc w:val="center"/>
              <w:rPr>
                <w:rFonts w:ascii="Arial" w:hAnsi="Arial" w:cs="Arial"/>
                <w:sz w:val="21"/>
                <w:szCs w:val="21"/>
              </w:rPr>
            </w:pPr>
            <w:r>
              <w:rPr>
                <w:rFonts w:ascii="Arial" w:hAnsi="Arial" w:cs="Arial"/>
                <w:sz w:val="21"/>
                <w:szCs w:val="21"/>
              </w:rPr>
              <w:t>830</w:t>
            </w:r>
          </w:p>
        </w:tc>
        <w:tc>
          <w:tcPr>
            <w:tcW w:w="1529" w:type="pct"/>
            <w:vAlign w:val="center"/>
          </w:tcPr>
          <w:p w14:paraId="4FD97589" w14:textId="77777777" w:rsidR="00036E85" w:rsidRPr="00654B86" w:rsidRDefault="00DF4958" w:rsidP="00A46526">
            <w:pPr>
              <w:jc w:val="center"/>
              <w:rPr>
                <w:rFonts w:ascii="Arial" w:hAnsi="Arial" w:cs="Arial"/>
                <w:sz w:val="21"/>
                <w:szCs w:val="21"/>
              </w:rPr>
            </w:pPr>
            <w:r>
              <w:rPr>
                <w:rFonts w:ascii="Arial" w:hAnsi="Arial" w:cs="Arial"/>
                <w:sz w:val="21"/>
                <w:szCs w:val="21"/>
              </w:rPr>
              <w:t>855</w:t>
            </w:r>
          </w:p>
        </w:tc>
      </w:tr>
      <w:tr w:rsidR="00036E85" w:rsidRPr="00654B86" w14:paraId="7F9C92B5" w14:textId="77777777" w:rsidTr="00A46526">
        <w:tc>
          <w:tcPr>
            <w:tcW w:w="1941" w:type="pct"/>
            <w:vAlign w:val="center"/>
          </w:tcPr>
          <w:p w14:paraId="73A88241" w14:textId="77777777" w:rsidR="00036E85" w:rsidRPr="00654B86" w:rsidRDefault="00036E85" w:rsidP="00A46526">
            <w:pPr>
              <w:rPr>
                <w:rFonts w:ascii="Arial" w:hAnsi="Arial" w:cs="Arial"/>
                <w:sz w:val="21"/>
                <w:szCs w:val="21"/>
              </w:rPr>
            </w:pPr>
            <w:r w:rsidRPr="00654B86">
              <w:rPr>
                <w:rFonts w:ascii="Arial" w:hAnsi="Arial" w:cs="Arial"/>
                <w:sz w:val="21"/>
                <w:szCs w:val="21"/>
              </w:rPr>
              <w:t>White</w:t>
            </w:r>
          </w:p>
        </w:tc>
        <w:tc>
          <w:tcPr>
            <w:tcW w:w="1530" w:type="pct"/>
            <w:vAlign w:val="center"/>
          </w:tcPr>
          <w:p w14:paraId="2299E8D5" w14:textId="77777777" w:rsidR="00036E85" w:rsidRPr="00654B86" w:rsidRDefault="005C50B8" w:rsidP="00A46526">
            <w:pPr>
              <w:jc w:val="center"/>
              <w:rPr>
                <w:rFonts w:ascii="Arial" w:hAnsi="Arial" w:cs="Arial"/>
                <w:sz w:val="21"/>
                <w:szCs w:val="21"/>
              </w:rPr>
            </w:pPr>
            <w:r>
              <w:rPr>
                <w:rFonts w:ascii="Arial" w:hAnsi="Arial" w:cs="Arial"/>
                <w:sz w:val="21"/>
                <w:szCs w:val="21"/>
              </w:rPr>
              <w:t>1412</w:t>
            </w:r>
          </w:p>
        </w:tc>
        <w:tc>
          <w:tcPr>
            <w:tcW w:w="1529" w:type="pct"/>
            <w:vAlign w:val="center"/>
          </w:tcPr>
          <w:p w14:paraId="0585F88B" w14:textId="77777777" w:rsidR="00036E85" w:rsidRPr="00654B86" w:rsidRDefault="00DF4958" w:rsidP="00A46526">
            <w:pPr>
              <w:jc w:val="center"/>
              <w:rPr>
                <w:rFonts w:ascii="Arial" w:hAnsi="Arial" w:cs="Arial"/>
                <w:sz w:val="21"/>
                <w:szCs w:val="21"/>
              </w:rPr>
            </w:pPr>
            <w:r>
              <w:rPr>
                <w:rFonts w:ascii="Arial" w:hAnsi="Arial" w:cs="Arial"/>
                <w:sz w:val="21"/>
                <w:szCs w:val="21"/>
              </w:rPr>
              <w:t>1432</w:t>
            </w:r>
          </w:p>
        </w:tc>
      </w:tr>
      <w:tr w:rsidR="00036E85" w:rsidRPr="00654B86" w14:paraId="00419991" w14:textId="77777777" w:rsidTr="00A46526">
        <w:tc>
          <w:tcPr>
            <w:tcW w:w="1941" w:type="pct"/>
            <w:vAlign w:val="center"/>
          </w:tcPr>
          <w:p w14:paraId="34B51C05" w14:textId="77777777" w:rsidR="00036E85" w:rsidRPr="00654B86" w:rsidRDefault="00036E85" w:rsidP="00A46526">
            <w:pPr>
              <w:rPr>
                <w:rFonts w:ascii="Arial" w:hAnsi="Arial" w:cs="Arial"/>
                <w:sz w:val="21"/>
                <w:szCs w:val="21"/>
              </w:rPr>
            </w:pPr>
            <w:r w:rsidRPr="00654B86">
              <w:rPr>
                <w:rFonts w:ascii="Arial" w:hAnsi="Arial" w:cs="Arial"/>
                <w:sz w:val="21"/>
                <w:szCs w:val="21"/>
              </w:rPr>
              <w:t>Black/African American</w:t>
            </w:r>
          </w:p>
        </w:tc>
        <w:tc>
          <w:tcPr>
            <w:tcW w:w="1530" w:type="pct"/>
            <w:vAlign w:val="center"/>
          </w:tcPr>
          <w:p w14:paraId="2300C5CF" w14:textId="77777777" w:rsidR="00036E85" w:rsidRPr="00654B86" w:rsidRDefault="005C50B8" w:rsidP="00A46526">
            <w:pPr>
              <w:jc w:val="center"/>
              <w:rPr>
                <w:rFonts w:ascii="Arial" w:hAnsi="Arial" w:cs="Arial"/>
                <w:sz w:val="21"/>
                <w:szCs w:val="21"/>
              </w:rPr>
            </w:pPr>
            <w:r>
              <w:rPr>
                <w:rFonts w:ascii="Arial" w:hAnsi="Arial" w:cs="Arial"/>
                <w:sz w:val="21"/>
                <w:szCs w:val="21"/>
              </w:rPr>
              <w:t>12</w:t>
            </w:r>
          </w:p>
        </w:tc>
        <w:tc>
          <w:tcPr>
            <w:tcW w:w="1529" w:type="pct"/>
            <w:vAlign w:val="center"/>
          </w:tcPr>
          <w:p w14:paraId="6FB14F71" w14:textId="77777777" w:rsidR="00036E85" w:rsidRPr="00654B86" w:rsidRDefault="00F677BF" w:rsidP="00A46526">
            <w:pPr>
              <w:jc w:val="center"/>
              <w:rPr>
                <w:rFonts w:ascii="Arial" w:hAnsi="Arial" w:cs="Arial"/>
                <w:sz w:val="21"/>
                <w:szCs w:val="21"/>
              </w:rPr>
            </w:pPr>
            <w:r>
              <w:rPr>
                <w:rFonts w:ascii="Arial" w:hAnsi="Arial" w:cs="Arial"/>
                <w:sz w:val="21"/>
                <w:szCs w:val="21"/>
              </w:rPr>
              <w:t>12</w:t>
            </w:r>
          </w:p>
        </w:tc>
      </w:tr>
      <w:tr w:rsidR="00036E85" w:rsidRPr="00654B86" w14:paraId="43648D55" w14:textId="77777777" w:rsidTr="00A46526">
        <w:tc>
          <w:tcPr>
            <w:tcW w:w="1941" w:type="pct"/>
            <w:vAlign w:val="center"/>
          </w:tcPr>
          <w:p w14:paraId="6FACF85C" w14:textId="77777777" w:rsidR="00036E85" w:rsidRPr="00654B86" w:rsidRDefault="00036E85" w:rsidP="00A46526">
            <w:pPr>
              <w:rPr>
                <w:rFonts w:ascii="Arial" w:hAnsi="Arial" w:cs="Arial"/>
                <w:sz w:val="21"/>
                <w:szCs w:val="21"/>
              </w:rPr>
            </w:pPr>
            <w:r w:rsidRPr="00654B86">
              <w:rPr>
                <w:rFonts w:ascii="Arial" w:hAnsi="Arial" w:cs="Arial"/>
                <w:sz w:val="21"/>
                <w:szCs w:val="21"/>
              </w:rPr>
              <w:t>Asian</w:t>
            </w:r>
          </w:p>
        </w:tc>
        <w:tc>
          <w:tcPr>
            <w:tcW w:w="1530" w:type="pct"/>
            <w:vAlign w:val="center"/>
          </w:tcPr>
          <w:p w14:paraId="59C0D377" w14:textId="77777777" w:rsidR="00036E85" w:rsidRPr="00654B86" w:rsidRDefault="005C50B8" w:rsidP="00A46526">
            <w:pPr>
              <w:jc w:val="center"/>
              <w:rPr>
                <w:rFonts w:ascii="Arial" w:hAnsi="Arial" w:cs="Arial"/>
                <w:sz w:val="21"/>
                <w:szCs w:val="21"/>
              </w:rPr>
            </w:pPr>
            <w:r>
              <w:rPr>
                <w:rFonts w:ascii="Arial" w:hAnsi="Arial" w:cs="Arial"/>
                <w:sz w:val="21"/>
                <w:szCs w:val="21"/>
              </w:rPr>
              <w:t>14</w:t>
            </w:r>
          </w:p>
        </w:tc>
        <w:tc>
          <w:tcPr>
            <w:tcW w:w="1529" w:type="pct"/>
            <w:vAlign w:val="center"/>
          </w:tcPr>
          <w:p w14:paraId="557D4FA0" w14:textId="77777777" w:rsidR="00036E85" w:rsidRPr="00654B86" w:rsidRDefault="00F677BF" w:rsidP="00A46526">
            <w:pPr>
              <w:jc w:val="center"/>
              <w:rPr>
                <w:rFonts w:ascii="Arial" w:hAnsi="Arial" w:cs="Arial"/>
                <w:sz w:val="21"/>
                <w:szCs w:val="21"/>
              </w:rPr>
            </w:pPr>
            <w:r>
              <w:rPr>
                <w:rFonts w:ascii="Arial" w:hAnsi="Arial" w:cs="Arial"/>
                <w:sz w:val="21"/>
                <w:szCs w:val="21"/>
              </w:rPr>
              <w:t>14</w:t>
            </w:r>
          </w:p>
        </w:tc>
      </w:tr>
      <w:tr w:rsidR="00036E85" w:rsidRPr="00654B86" w14:paraId="4D7B61B7" w14:textId="77777777" w:rsidTr="00A46526">
        <w:tc>
          <w:tcPr>
            <w:tcW w:w="1941" w:type="pct"/>
            <w:vAlign w:val="center"/>
          </w:tcPr>
          <w:p w14:paraId="038ED86A" w14:textId="77777777" w:rsidR="00036E85" w:rsidRPr="00654B86" w:rsidRDefault="00036E85" w:rsidP="00A46526">
            <w:pPr>
              <w:rPr>
                <w:rFonts w:ascii="Arial" w:hAnsi="Arial" w:cs="Arial"/>
                <w:sz w:val="21"/>
                <w:szCs w:val="21"/>
              </w:rPr>
            </w:pPr>
            <w:r w:rsidRPr="00654B86">
              <w:rPr>
                <w:rFonts w:ascii="Arial" w:hAnsi="Arial" w:cs="Arial"/>
                <w:sz w:val="21"/>
                <w:szCs w:val="21"/>
              </w:rPr>
              <w:t>Native American</w:t>
            </w:r>
          </w:p>
        </w:tc>
        <w:tc>
          <w:tcPr>
            <w:tcW w:w="1530" w:type="pct"/>
            <w:vAlign w:val="center"/>
          </w:tcPr>
          <w:p w14:paraId="1A110884" w14:textId="77777777" w:rsidR="00036E85" w:rsidRPr="00654B86" w:rsidRDefault="005C50B8" w:rsidP="00A46526">
            <w:pPr>
              <w:jc w:val="center"/>
              <w:rPr>
                <w:rFonts w:ascii="Arial" w:hAnsi="Arial" w:cs="Arial"/>
                <w:sz w:val="21"/>
                <w:szCs w:val="21"/>
              </w:rPr>
            </w:pPr>
            <w:r>
              <w:rPr>
                <w:rFonts w:ascii="Arial" w:hAnsi="Arial" w:cs="Arial"/>
                <w:sz w:val="21"/>
                <w:szCs w:val="21"/>
              </w:rPr>
              <w:t>45</w:t>
            </w:r>
          </w:p>
        </w:tc>
        <w:tc>
          <w:tcPr>
            <w:tcW w:w="1529" w:type="pct"/>
            <w:vAlign w:val="center"/>
          </w:tcPr>
          <w:p w14:paraId="1A8077AA" w14:textId="77777777" w:rsidR="00036E85" w:rsidRPr="00654B86" w:rsidRDefault="00F677BF" w:rsidP="00A46526">
            <w:pPr>
              <w:jc w:val="center"/>
              <w:rPr>
                <w:rFonts w:ascii="Arial" w:hAnsi="Arial" w:cs="Arial"/>
                <w:sz w:val="21"/>
                <w:szCs w:val="21"/>
              </w:rPr>
            </w:pPr>
            <w:r>
              <w:rPr>
                <w:rFonts w:ascii="Arial" w:hAnsi="Arial" w:cs="Arial"/>
                <w:sz w:val="21"/>
                <w:szCs w:val="21"/>
              </w:rPr>
              <w:t>44</w:t>
            </w:r>
          </w:p>
        </w:tc>
      </w:tr>
      <w:tr w:rsidR="00036E85" w:rsidRPr="00654B86" w14:paraId="0DDB5A95" w14:textId="77777777" w:rsidTr="00A46526">
        <w:tc>
          <w:tcPr>
            <w:tcW w:w="1941" w:type="pct"/>
            <w:vAlign w:val="center"/>
          </w:tcPr>
          <w:p w14:paraId="116082B9" w14:textId="77777777" w:rsidR="00036E85" w:rsidRPr="00654B86" w:rsidRDefault="00036E85" w:rsidP="00A46526">
            <w:pPr>
              <w:rPr>
                <w:rFonts w:ascii="Arial" w:hAnsi="Arial" w:cs="Arial"/>
                <w:sz w:val="21"/>
                <w:szCs w:val="21"/>
              </w:rPr>
            </w:pPr>
            <w:r w:rsidRPr="00654B86">
              <w:rPr>
                <w:rFonts w:ascii="Arial" w:hAnsi="Arial" w:cs="Arial"/>
                <w:sz w:val="21"/>
                <w:szCs w:val="21"/>
              </w:rPr>
              <w:t>Hispanic/Latino</w:t>
            </w:r>
          </w:p>
        </w:tc>
        <w:tc>
          <w:tcPr>
            <w:tcW w:w="1530" w:type="pct"/>
            <w:vAlign w:val="center"/>
          </w:tcPr>
          <w:p w14:paraId="3E83B37F" w14:textId="77777777" w:rsidR="00036E85" w:rsidRPr="00654B86" w:rsidRDefault="005C50B8" w:rsidP="00A46526">
            <w:pPr>
              <w:jc w:val="center"/>
              <w:rPr>
                <w:rFonts w:ascii="Arial" w:hAnsi="Arial" w:cs="Arial"/>
                <w:sz w:val="21"/>
                <w:szCs w:val="21"/>
              </w:rPr>
            </w:pPr>
            <w:r>
              <w:rPr>
                <w:rFonts w:ascii="Arial" w:hAnsi="Arial" w:cs="Arial"/>
                <w:sz w:val="21"/>
                <w:szCs w:val="21"/>
              </w:rPr>
              <w:t>283</w:t>
            </w:r>
          </w:p>
        </w:tc>
        <w:tc>
          <w:tcPr>
            <w:tcW w:w="1529" w:type="pct"/>
            <w:vAlign w:val="center"/>
          </w:tcPr>
          <w:p w14:paraId="5D89E321" w14:textId="77777777" w:rsidR="00036E85" w:rsidRPr="00654B86" w:rsidRDefault="00F677BF" w:rsidP="00A46526">
            <w:pPr>
              <w:jc w:val="center"/>
              <w:rPr>
                <w:rFonts w:ascii="Arial" w:hAnsi="Arial" w:cs="Arial"/>
                <w:sz w:val="21"/>
                <w:szCs w:val="21"/>
              </w:rPr>
            </w:pPr>
            <w:r>
              <w:rPr>
                <w:rFonts w:ascii="Arial" w:hAnsi="Arial" w:cs="Arial"/>
                <w:sz w:val="21"/>
                <w:szCs w:val="21"/>
              </w:rPr>
              <w:t>280</w:t>
            </w:r>
          </w:p>
        </w:tc>
      </w:tr>
      <w:tr w:rsidR="00036E85" w:rsidRPr="00654B86" w14:paraId="01E3D9C0" w14:textId="77777777" w:rsidTr="00A46526">
        <w:tc>
          <w:tcPr>
            <w:tcW w:w="1941" w:type="pct"/>
            <w:vAlign w:val="center"/>
          </w:tcPr>
          <w:p w14:paraId="332EC7B1" w14:textId="77777777" w:rsidR="00036E85" w:rsidRPr="00654B86" w:rsidRDefault="00036E85" w:rsidP="00A46526">
            <w:pPr>
              <w:rPr>
                <w:rFonts w:ascii="Arial" w:hAnsi="Arial" w:cs="Arial"/>
                <w:sz w:val="21"/>
                <w:szCs w:val="21"/>
              </w:rPr>
            </w:pPr>
            <w:r w:rsidRPr="00654B86">
              <w:rPr>
                <w:rFonts w:ascii="Arial" w:hAnsi="Arial" w:cs="Arial"/>
                <w:sz w:val="21"/>
                <w:szCs w:val="21"/>
              </w:rPr>
              <w:t>Free/Reduced Lunch Program</w:t>
            </w:r>
          </w:p>
        </w:tc>
        <w:tc>
          <w:tcPr>
            <w:tcW w:w="1530" w:type="pct"/>
            <w:vAlign w:val="center"/>
          </w:tcPr>
          <w:p w14:paraId="24AFA8AB" w14:textId="77777777" w:rsidR="00036E85" w:rsidRPr="00654B86" w:rsidRDefault="00532500" w:rsidP="00A46526">
            <w:pPr>
              <w:jc w:val="center"/>
              <w:rPr>
                <w:rFonts w:ascii="Arial" w:hAnsi="Arial" w:cs="Arial"/>
                <w:sz w:val="21"/>
                <w:szCs w:val="21"/>
              </w:rPr>
            </w:pPr>
            <w:r>
              <w:rPr>
                <w:rFonts w:ascii="Arial" w:hAnsi="Arial" w:cs="Arial"/>
                <w:sz w:val="21"/>
                <w:szCs w:val="21"/>
              </w:rPr>
              <w:t>645</w:t>
            </w:r>
          </w:p>
        </w:tc>
        <w:tc>
          <w:tcPr>
            <w:tcW w:w="1529" w:type="pct"/>
            <w:vAlign w:val="center"/>
          </w:tcPr>
          <w:p w14:paraId="01E67A06" w14:textId="77777777" w:rsidR="00036E85" w:rsidRPr="00654B86" w:rsidRDefault="00F677BF" w:rsidP="00A46526">
            <w:pPr>
              <w:jc w:val="center"/>
              <w:rPr>
                <w:rFonts w:ascii="Arial" w:hAnsi="Arial" w:cs="Arial"/>
                <w:sz w:val="21"/>
                <w:szCs w:val="21"/>
              </w:rPr>
            </w:pPr>
            <w:r>
              <w:rPr>
                <w:rFonts w:ascii="Arial" w:hAnsi="Arial" w:cs="Arial"/>
                <w:sz w:val="21"/>
                <w:szCs w:val="21"/>
              </w:rPr>
              <w:t>649</w:t>
            </w:r>
          </w:p>
        </w:tc>
      </w:tr>
      <w:tr w:rsidR="00036E85" w:rsidRPr="00654B86" w14:paraId="6F9B4580" w14:textId="77777777" w:rsidTr="00A46526">
        <w:tc>
          <w:tcPr>
            <w:tcW w:w="1941" w:type="pct"/>
            <w:vAlign w:val="center"/>
          </w:tcPr>
          <w:p w14:paraId="1D255C9E" w14:textId="77777777" w:rsidR="00036E85" w:rsidRPr="00654B86" w:rsidRDefault="00036E85" w:rsidP="00A46526">
            <w:pPr>
              <w:rPr>
                <w:rFonts w:ascii="Arial" w:hAnsi="Arial" w:cs="Arial"/>
                <w:sz w:val="21"/>
                <w:szCs w:val="21"/>
              </w:rPr>
            </w:pPr>
            <w:r w:rsidRPr="00654B86">
              <w:rPr>
                <w:rFonts w:ascii="Arial" w:hAnsi="Arial" w:cs="Arial"/>
                <w:sz w:val="21"/>
                <w:szCs w:val="21"/>
              </w:rPr>
              <w:t>Received Special Education (IEP Students)</w:t>
            </w:r>
          </w:p>
        </w:tc>
        <w:tc>
          <w:tcPr>
            <w:tcW w:w="1530" w:type="pct"/>
            <w:vAlign w:val="center"/>
          </w:tcPr>
          <w:p w14:paraId="3D5ED6E9" w14:textId="77777777" w:rsidR="00036E85" w:rsidRPr="00654B86" w:rsidRDefault="006F2A48" w:rsidP="006F2A48">
            <w:pPr>
              <w:jc w:val="center"/>
              <w:rPr>
                <w:rFonts w:ascii="Arial" w:hAnsi="Arial" w:cs="Arial"/>
                <w:sz w:val="21"/>
                <w:szCs w:val="21"/>
              </w:rPr>
            </w:pPr>
            <w:r>
              <w:rPr>
                <w:rFonts w:ascii="Arial" w:hAnsi="Arial" w:cs="Arial"/>
                <w:sz w:val="21"/>
                <w:szCs w:val="21"/>
              </w:rPr>
              <w:t>182</w:t>
            </w:r>
          </w:p>
        </w:tc>
        <w:tc>
          <w:tcPr>
            <w:tcW w:w="1529" w:type="pct"/>
            <w:vAlign w:val="center"/>
          </w:tcPr>
          <w:p w14:paraId="7A677FB5" w14:textId="77777777" w:rsidR="00036E85" w:rsidRPr="00654B86" w:rsidRDefault="00791085" w:rsidP="00A46526">
            <w:pPr>
              <w:jc w:val="center"/>
              <w:rPr>
                <w:rFonts w:ascii="Arial" w:hAnsi="Arial" w:cs="Arial"/>
                <w:sz w:val="21"/>
                <w:szCs w:val="21"/>
              </w:rPr>
            </w:pPr>
            <w:r>
              <w:rPr>
                <w:rFonts w:ascii="Arial" w:hAnsi="Arial" w:cs="Arial"/>
                <w:sz w:val="21"/>
                <w:szCs w:val="21"/>
              </w:rPr>
              <w:t>184</w:t>
            </w:r>
          </w:p>
        </w:tc>
      </w:tr>
    </w:tbl>
    <w:p w14:paraId="32C63E5B" w14:textId="77777777" w:rsidR="004A6489" w:rsidRDefault="004A6489" w:rsidP="005A667A">
      <w:pPr>
        <w:tabs>
          <w:tab w:val="left" w:pos="2892"/>
        </w:tabs>
        <w:rPr>
          <w:rFonts w:ascii="Arial" w:hAnsi="Arial" w:cs="Arial"/>
          <w:b/>
          <w:sz w:val="21"/>
          <w:szCs w:val="21"/>
        </w:rPr>
      </w:pPr>
    </w:p>
    <w:p w14:paraId="7A52F076" w14:textId="77777777" w:rsidR="005A667A" w:rsidRPr="003925E9" w:rsidRDefault="005A667A" w:rsidP="005A667A">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5A667A" w14:paraId="5A15E05B" w14:textId="77777777" w:rsidTr="0026481F">
        <w:trPr>
          <w:trHeight w:val="320"/>
        </w:trPr>
        <w:tc>
          <w:tcPr>
            <w:tcW w:w="9949" w:type="dxa"/>
            <w:shd w:val="clear" w:color="auto" w:fill="000066"/>
          </w:tcPr>
          <w:p w14:paraId="5ADFE30A" w14:textId="77777777" w:rsidR="005A667A" w:rsidRPr="003925E9" w:rsidRDefault="005A667A" w:rsidP="00B43DBF">
            <w:pPr>
              <w:tabs>
                <w:tab w:val="left" w:pos="2892"/>
              </w:tabs>
              <w:rPr>
                <w:rFonts w:ascii="Arial" w:hAnsi="Arial" w:cs="Arial"/>
                <w:b/>
              </w:rPr>
            </w:pPr>
            <w:r>
              <w:rPr>
                <w:rFonts w:ascii="Arial" w:hAnsi="Arial" w:cs="Arial"/>
                <w:b/>
                <w:color w:val="FFFFFF" w:themeColor="background1"/>
              </w:rPr>
              <w:t xml:space="preserve">Community </w:t>
            </w:r>
            <w:r w:rsidRPr="0026481F">
              <w:rPr>
                <w:rFonts w:ascii="Arial" w:hAnsi="Arial" w:cs="Arial"/>
                <w:b/>
                <w:color w:val="FFFFFF" w:themeColor="background1"/>
                <w:shd w:val="clear" w:color="auto" w:fill="000066"/>
              </w:rPr>
              <w:t>Involvement</w:t>
            </w:r>
            <w:r w:rsidR="00314376">
              <w:rPr>
                <w:rFonts w:ascii="Arial" w:hAnsi="Arial" w:cs="Arial"/>
                <w:b/>
                <w:color w:val="FFFFFF" w:themeColor="background1"/>
              </w:rPr>
              <w:t xml:space="preserve"> </w:t>
            </w:r>
          </w:p>
        </w:tc>
      </w:tr>
    </w:tbl>
    <w:p w14:paraId="144CE837" w14:textId="77777777" w:rsidR="0065620F" w:rsidRPr="00BE4435" w:rsidRDefault="0065620F" w:rsidP="0065620F">
      <w:pPr>
        <w:spacing w:line="360" w:lineRule="auto"/>
        <w:jc w:val="center"/>
        <w:rPr>
          <w:rFonts w:ascii="Times New Roman" w:hAnsi="Times New Roman" w:cs="Times New Roman"/>
          <w:b/>
          <w:bCs/>
          <w:color w:val="000000"/>
          <w:sz w:val="40"/>
          <w:szCs w:val="40"/>
          <w:u w:val="single"/>
        </w:rPr>
      </w:pPr>
      <w:r w:rsidRPr="00DC51FF">
        <w:rPr>
          <w:rFonts w:ascii="Times New Roman" w:hAnsi="Times New Roman" w:cs="Times New Roman"/>
          <w:b/>
          <w:bCs/>
          <w:color w:val="000000"/>
          <w:sz w:val="40"/>
          <w:szCs w:val="40"/>
          <w:u w:val="single"/>
        </w:rPr>
        <w:t>Committee Members:</w:t>
      </w:r>
    </w:p>
    <w:p w14:paraId="657541B2"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Dave Kerns – District Superintendent</w:t>
      </w:r>
    </w:p>
    <w:p w14:paraId="5E6640F3"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Sherrilynn Bair – District Curriculum Director</w:t>
      </w:r>
    </w:p>
    <w:p w14:paraId="13D68AB7"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Rose Larson – District Special Education Director</w:t>
      </w:r>
    </w:p>
    <w:p w14:paraId="28943931"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Bryce Salmon – Snake River Junior High Principal and Parent</w:t>
      </w:r>
    </w:p>
    <w:p w14:paraId="5962D4CE"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Jennifer Capell – Riverside 3</w:t>
      </w:r>
      <w:r w:rsidRPr="00F4277D">
        <w:rPr>
          <w:rFonts w:ascii="Times New Roman" w:hAnsi="Times New Roman" w:cs="Times New Roman"/>
          <w:bCs/>
          <w:color w:val="000000"/>
          <w:sz w:val="24"/>
          <w:szCs w:val="24"/>
          <w:vertAlign w:val="superscript"/>
        </w:rPr>
        <w:t>rd</w:t>
      </w:r>
      <w:r>
        <w:rPr>
          <w:rFonts w:ascii="Times New Roman" w:hAnsi="Times New Roman" w:cs="Times New Roman"/>
          <w:bCs/>
          <w:color w:val="000000"/>
          <w:sz w:val="24"/>
          <w:szCs w:val="24"/>
        </w:rPr>
        <w:t xml:space="preserve"> grade Teacher and Parent</w:t>
      </w:r>
    </w:p>
    <w:p w14:paraId="3F8AD208"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Vicki Howell – Riverside 3</w:t>
      </w:r>
      <w:r w:rsidRPr="00F4277D">
        <w:rPr>
          <w:rFonts w:ascii="Times New Roman" w:hAnsi="Times New Roman" w:cs="Times New Roman"/>
          <w:bCs/>
          <w:color w:val="000000"/>
          <w:sz w:val="24"/>
          <w:szCs w:val="24"/>
          <w:vertAlign w:val="superscript"/>
        </w:rPr>
        <w:t>rd</w:t>
      </w:r>
      <w:r>
        <w:rPr>
          <w:rFonts w:ascii="Times New Roman" w:hAnsi="Times New Roman" w:cs="Times New Roman"/>
          <w:bCs/>
          <w:color w:val="000000"/>
          <w:sz w:val="24"/>
          <w:szCs w:val="24"/>
        </w:rPr>
        <w:t xml:space="preserve"> grade Teacher and Parent</w:t>
      </w:r>
    </w:p>
    <w:p w14:paraId="4BA845A9"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Lisa Warren – Moreland Kindergarten Teacher and Parent</w:t>
      </w:r>
    </w:p>
    <w:p w14:paraId="11854C8C"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Marci VanOrden – Trustee, Zone 5 and Parent</w:t>
      </w:r>
    </w:p>
    <w:p w14:paraId="41D65CC5"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Breanna Horan – Parent</w:t>
      </w:r>
    </w:p>
    <w:p w14:paraId="57B1B719" w14:textId="77777777" w:rsidR="00DA5474" w:rsidRPr="007375BC" w:rsidRDefault="0065620F" w:rsidP="00DA5474">
      <w:pPr>
        <w:pStyle w:val="NoSpacing"/>
        <w:jc w:val="center"/>
        <w:rPr>
          <w:rFonts w:ascii="Times New Roman" w:hAnsi="Times New Roman" w:cs="Times New Roman"/>
          <w:sz w:val="24"/>
          <w:szCs w:val="24"/>
        </w:rPr>
      </w:pPr>
      <w:r w:rsidRPr="007375BC">
        <w:rPr>
          <w:rFonts w:ascii="Times New Roman" w:hAnsi="Times New Roman" w:cs="Times New Roman"/>
          <w:sz w:val="24"/>
          <w:szCs w:val="24"/>
        </w:rPr>
        <w:t>Julie VanOrden – District Patron, Idaho State Representative, District 31, Seat B, Chair, House</w:t>
      </w:r>
      <w:r w:rsidR="004720B6" w:rsidRPr="007375BC">
        <w:rPr>
          <w:rFonts w:ascii="Times New Roman" w:hAnsi="Times New Roman" w:cs="Times New Roman"/>
          <w:sz w:val="24"/>
          <w:szCs w:val="24"/>
        </w:rPr>
        <w:t xml:space="preserve"> E</w:t>
      </w:r>
      <w:r w:rsidRPr="007375BC">
        <w:rPr>
          <w:rFonts w:ascii="Times New Roman" w:hAnsi="Times New Roman" w:cs="Times New Roman"/>
          <w:sz w:val="24"/>
          <w:szCs w:val="24"/>
        </w:rPr>
        <w:t>ducation Committee, Member, Agricultural Affairs Committee</w:t>
      </w:r>
      <w:r w:rsidR="00DA5474" w:rsidRPr="007375BC">
        <w:rPr>
          <w:rFonts w:ascii="Times New Roman" w:hAnsi="Times New Roman" w:cs="Times New Roman"/>
          <w:sz w:val="24"/>
          <w:szCs w:val="24"/>
        </w:rPr>
        <w:br/>
      </w:r>
    </w:p>
    <w:p w14:paraId="57CA2980"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Kassidee Campbell – Snake River High School Student</w:t>
      </w:r>
    </w:p>
    <w:p w14:paraId="01A6F12A"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Tate Gilbert - Snake River High School Student</w:t>
      </w:r>
    </w:p>
    <w:p w14:paraId="7C7E8DAE"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Hannah Higginson - Snake River High School Student</w:t>
      </w:r>
    </w:p>
    <w:p w14:paraId="1E0E399C"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Kenya Leavitt - Snake River High School Student</w:t>
      </w:r>
    </w:p>
    <w:p w14:paraId="22C4DC2E" w14:textId="77777777" w:rsidR="0065620F" w:rsidRDefault="0065620F" w:rsidP="0065620F">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Dr. Heather Williams – Consultant and Facilitator</w:t>
      </w:r>
    </w:p>
    <w:p w14:paraId="753FA7A0" w14:textId="77777777" w:rsidR="00314376" w:rsidRDefault="00314376" w:rsidP="00E40DA7">
      <w:pPr>
        <w:tabs>
          <w:tab w:val="left" w:pos="2892"/>
        </w:tabs>
        <w:spacing w:after="160"/>
        <w:rPr>
          <w:rFonts w:ascii="Times New Roman" w:hAnsi="Times New Roman" w:cs="Times New Roman"/>
          <w:sz w:val="24"/>
          <w:szCs w:val="24"/>
        </w:rPr>
      </w:pPr>
    </w:p>
    <w:p w14:paraId="260E99F1" w14:textId="77777777" w:rsidR="00CD0A8D" w:rsidRDefault="00CD0A8D" w:rsidP="00474BCE">
      <w:pPr>
        <w:pStyle w:val="ListParagraph"/>
        <w:numPr>
          <w:ilvl w:val="0"/>
          <w:numId w:val="26"/>
        </w:numPr>
        <w:tabs>
          <w:tab w:val="left" w:pos="360"/>
          <w:tab w:val="left" w:pos="450"/>
          <w:tab w:val="left" w:pos="2892"/>
        </w:tabs>
        <w:spacing w:after="160"/>
        <w:jc w:val="both"/>
        <w:rPr>
          <w:rFonts w:ascii="Times New Roman" w:hAnsi="Times New Roman" w:cs="Times New Roman"/>
          <w:sz w:val="24"/>
          <w:szCs w:val="24"/>
        </w:rPr>
      </w:pPr>
      <w:r w:rsidRPr="00CD0A8D">
        <w:rPr>
          <w:rFonts w:ascii="Times New Roman" w:hAnsi="Times New Roman" w:cs="Times New Roman"/>
          <w:sz w:val="24"/>
          <w:szCs w:val="24"/>
        </w:rPr>
        <w:t>T</w:t>
      </w:r>
      <w:r w:rsidR="009F2BBD" w:rsidRPr="00CD0A8D">
        <w:rPr>
          <w:rFonts w:ascii="Times New Roman" w:hAnsi="Times New Roman" w:cs="Times New Roman"/>
          <w:sz w:val="24"/>
          <w:szCs w:val="24"/>
        </w:rPr>
        <w:t>he committee member</w:t>
      </w:r>
      <w:r w:rsidRPr="00CD0A8D">
        <w:rPr>
          <w:rFonts w:ascii="Times New Roman" w:hAnsi="Times New Roman" w:cs="Times New Roman"/>
          <w:sz w:val="24"/>
          <w:szCs w:val="24"/>
        </w:rPr>
        <w:t>s listed above met together and</w:t>
      </w:r>
      <w:r w:rsidR="009F2BBD" w:rsidRPr="00CD0A8D">
        <w:rPr>
          <w:rFonts w:ascii="Times New Roman" w:hAnsi="Times New Roman" w:cs="Times New Roman"/>
          <w:sz w:val="24"/>
          <w:szCs w:val="24"/>
        </w:rPr>
        <w:t xml:space="preserve"> in </w:t>
      </w:r>
      <w:r w:rsidR="00A63681" w:rsidRPr="00CD0A8D">
        <w:rPr>
          <w:rFonts w:ascii="Times New Roman" w:hAnsi="Times New Roman" w:cs="Times New Roman"/>
          <w:sz w:val="24"/>
          <w:szCs w:val="24"/>
        </w:rPr>
        <w:t>collaboration with District administrators</w:t>
      </w:r>
      <w:r>
        <w:rPr>
          <w:rFonts w:ascii="Times New Roman" w:hAnsi="Times New Roman" w:cs="Times New Roman"/>
          <w:sz w:val="24"/>
          <w:szCs w:val="24"/>
        </w:rPr>
        <w:t xml:space="preserve"> </w:t>
      </w:r>
      <w:r w:rsidR="00A63681" w:rsidRPr="00CD0A8D">
        <w:rPr>
          <w:rFonts w:ascii="Times New Roman" w:hAnsi="Times New Roman" w:cs="Times New Roman"/>
          <w:sz w:val="24"/>
          <w:szCs w:val="24"/>
        </w:rPr>
        <w:t>and students, parents and community members were consulted regarding all three elements of the Continuous Improvement Plan, including the College and Career Advising Plan and the Literacy Intervention Plan.</w:t>
      </w:r>
      <w:r w:rsidR="00162202" w:rsidRPr="00CD0A8D">
        <w:rPr>
          <w:rFonts w:ascii="Times New Roman" w:hAnsi="Times New Roman" w:cs="Times New Roman"/>
          <w:sz w:val="24"/>
          <w:szCs w:val="24"/>
        </w:rPr>
        <w:t xml:space="preserve"> Efforts were made to bring parents in to discuss the College and Career Advising and Literacy Intervention portions of the Combined Plan on other occasions to help further discussion toward meeting District goals and also to comply with Board Policy #6510, Parental Rights and Involvement.</w:t>
      </w:r>
    </w:p>
    <w:p w14:paraId="19346CEC" w14:textId="77777777" w:rsidR="00474BCE" w:rsidRPr="00CD0A8D" w:rsidRDefault="00474BCE" w:rsidP="00474BCE">
      <w:pPr>
        <w:pStyle w:val="ListParagraph"/>
        <w:tabs>
          <w:tab w:val="left" w:pos="360"/>
          <w:tab w:val="left" w:pos="450"/>
          <w:tab w:val="left" w:pos="2892"/>
        </w:tabs>
        <w:spacing w:after="160"/>
        <w:rPr>
          <w:rFonts w:ascii="Times New Roman" w:hAnsi="Times New Roman" w:cs="Times New Roman"/>
          <w:sz w:val="24"/>
          <w:szCs w:val="24"/>
        </w:rPr>
      </w:pPr>
    </w:p>
    <w:p w14:paraId="0B436052" w14:textId="77777777" w:rsidR="00474BCE" w:rsidRDefault="00D12F35" w:rsidP="00474BCE">
      <w:pPr>
        <w:pStyle w:val="ListParagraph"/>
        <w:numPr>
          <w:ilvl w:val="0"/>
          <w:numId w:val="26"/>
        </w:numPr>
        <w:tabs>
          <w:tab w:val="left" w:pos="360"/>
          <w:tab w:val="left" w:pos="450"/>
          <w:tab w:val="left" w:pos="2892"/>
        </w:tabs>
        <w:spacing w:after="160"/>
        <w:jc w:val="both"/>
        <w:rPr>
          <w:rFonts w:ascii="Times New Roman" w:hAnsi="Times New Roman" w:cs="Times New Roman"/>
          <w:sz w:val="24"/>
          <w:szCs w:val="24"/>
        </w:rPr>
      </w:pPr>
      <w:r w:rsidRPr="00CD0A8D">
        <w:rPr>
          <w:rFonts w:ascii="Times New Roman" w:hAnsi="Times New Roman" w:cs="Times New Roman"/>
          <w:sz w:val="24"/>
          <w:szCs w:val="24"/>
        </w:rPr>
        <w:t>Parents are notified of the College and Career Advising resources via letters home beginning in the 8</w:t>
      </w:r>
      <w:r w:rsidRPr="00CD0A8D">
        <w:rPr>
          <w:rFonts w:ascii="Times New Roman" w:hAnsi="Times New Roman" w:cs="Times New Roman"/>
          <w:sz w:val="24"/>
          <w:szCs w:val="24"/>
          <w:vertAlign w:val="superscript"/>
        </w:rPr>
        <w:t>th</w:t>
      </w:r>
      <w:r w:rsidRPr="00CD0A8D">
        <w:rPr>
          <w:rFonts w:ascii="Times New Roman" w:hAnsi="Times New Roman" w:cs="Times New Roman"/>
          <w:sz w:val="24"/>
          <w:szCs w:val="24"/>
        </w:rPr>
        <w:t xml:space="preserve"> grade to discuss </w:t>
      </w:r>
      <w:r w:rsidR="00576CCA" w:rsidRPr="00CD0A8D">
        <w:rPr>
          <w:rFonts w:ascii="Times New Roman" w:hAnsi="Times New Roman" w:cs="Times New Roman"/>
          <w:sz w:val="24"/>
          <w:szCs w:val="24"/>
        </w:rPr>
        <w:t>the students’ four-year plan and the advanced opportunities available throughout their 8</w:t>
      </w:r>
      <w:r w:rsidR="00576CCA" w:rsidRPr="00CD0A8D">
        <w:rPr>
          <w:rFonts w:ascii="Times New Roman" w:hAnsi="Times New Roman" w:cs="Times New Roman"/>
          <w:sz w:val="24"/>
          <w:szCs w:val="24"/>
          <w:vertAlign w:val="superscript"/>
        </w:rPr>
        <w:t>th</w:t>
      </w:r>
      <w:r w:rsidR="00576CCA" w:rsidRPr="00CD0A8D">
        <w:rPr>
          <w:rFonts w:ascii="Times New Roman" w:hAnsi="Times New Roman" w:cs="Times New Roman"/>
          <w:sz w:val="24"/>
          <w:szCs w:val="24"/>
        </w:rPr>
        <w:t xml:space="preserve"> grade and High School years. Digital media is also employed, such as Facebook and Twitter notifications and via the District’s SchoolWay app that is compatible with cell phones and internet-capable tablets. </w:t>
      </w:r>
      <w:r w:rsidR="00D15D73">
        <w:rPr>
          <w:rFonts w:ascii="Times New Roman" w:hAnsi="Times New Roman" w:cs="Times New Roman"/>
          <w:sz w:val="24"/>
          <w:szCs w:val="24"/>
        </w:rPr>
        <w:t>Parent nights are held for freshmen and s</w:t>
      </w:r>
      <w:r w:rsidR="00D15D73" w:rsidRPr="00CD0A8D">
        <w:rPr>
          <w:rFonts w:ascii="Times New Roman" w:hAnsi="Times New Roman" w:cs="Times New Roman"/>
          <w:sz w:val="24"/>
          <w:szCs w:val="24"/>
        </w:rPr>
        <w:t xml:space="preserve">ophomores to continue discussion of advanced opportunities and test results of ISAT and PSAT scores. </w:t>
      </w:r>
      <w:r w:rsidR="00576CCA" w:rsidRPr="00CD0A8D">
        <w:rPr>
          <w:rFonts w:ascii="Times New Roman" w:hAnsi="Times New Roman" w:cs="Times New Roman"/>
          <w:sz w:val="24"/>
          <w:szCs w:val="24"/>
        </w:rPr>
        <w:t xml:space="preserve">Members of the </w:t>
      </w:r>
      <w:r w:rsidR="00D15D73" w:rsidRPr="00CD0A8D">
        <w:rPr>
          <w:rFonts w:ascii="Times New Roman" w:hAnsi="Times New Roman" w:cs="Times New Roman"/>
          <w:sz w:val="24"/>
          <w:szCs w:val="24"/>
        </w:rPr>
        <w:t>junior</w:t>
      </w:r>
      <w:r w:rsidR="00576CCA" w:rsidRPr="00CD0A8D">
        <w:rPr>
          <w:rFonts w:ascii="Times New Roman" w:hAnsi="Times New Roman" w:cs="Times New Roman"/>
          <w:sz w:val="24"/>
          <w:szCs w:val="24"/>
        </w:rPr>
        <w:t xml:space="preserve"> class and their parents/guardians are invited to meet </w:t>
      </w:r>
      <w:r w:rsidR="00576CCA" w:rsidRPr="00CD0A8D">
        <w:rPr>
          <w:rFonts w:ascii="Times New Roman" w:hAnsi="Times New Roman" w:cs="Times New Roman"/>
          <w:sz w:val="24"/>
          <w:szCs w:val="24"/>
        </w:rPr>
        <w:lastRenderedPageBreak/>
        <w:t xml:space="preserve">individually with the College and Career counselor </w:t>
      </w:r>
      <w:r w:rsidR="00B60D8F" w:rsidRPr="00CD0A8D">
        <w:rPr>
          <w:rFonts w:ascii="Times New Roman" w:hAnsi="Times New Roman" w:cs="Times New Roman"/>
          <w:sz w:val="24"/>
          <w:szCs w:val="24"/>
        </w:rPr>
        <w:t xml:space="preserve">after school hours </w:t>
      </w:r>
      <w:r w:rsidR="00C7632E" w:rsidRPr="00CD0A8D">
        <w:rPr>
          <w:rFonts w:ascii="Times New Roman" w:hAnsi="Times New Roman" w:cs="Times New Roman"/>
          <w:sz w:val="24"/>
          <w:szCs w:val="24"/>
        </w:rPr>
        <w:t xml:space="preserve">during the regular school year. Scholarships are </w:t>
      </w:r>
      <w:r w:rsidR="00B60D8F" w:rsidRPr="00CD0A8D">
        <w:rPr>
          <w:rFonts w:ascii="Times New Roman" w:hAnsi="Times New Roman" w:cs="Times New Roman"/>
          <w:sz w:val="24"/>
          <w:szCs w:val="24"/>
        </w:rPr>
        <w:t>broadcast out to the school’s p</w:t>
      </w:r>
      <w:r w:rsidR="00CD0A8D" w:rsidRPr="00CD0A8D">
        <w:rPr>
          <w:rFonts w:ascii="Times New Roman" w:hAnsi="Times New Roman" w:cs="Times New Roman"/>
          <w:sz w:val="24"/>
          <w:szCs w:val="24"/>
        </w:rPr>
        <w:t>atrons through the Snake River S</w:t>
      </w:r>
      <w:r w:rsidR="00B60D8F" w:rsidRPr="00CD0A8D">
        <w:rPr>
          <w:rFonts w:ascii="Times New Roman" w:hAnsi="Times New Roman" w:cs="Times New Roman"/>
          <w:sz w:val="24"/>
          <w:szCs w:val="24"/>
        </w:rPr>
        <w:t xml:space="preserve">chool </w:t>
      </w:r>
      <w:r w:rsidR="00CD0A8D" w:rsidRPr="00CD0A8D">
        <w:rPr>
          <w:rFonts w:ascii="Times New Roman" w:hAnsi="Times New Roman" w:cs="Times New Roman"/>
          <w:sz w:val="24"/>
          <w:szCs w:val="24"/>
        </w:rPr>
        <w:t>D</w:t>
      </w:r>
      <w:r w:rsidR="00B60D8F" w:rsidRPr="00CD0A8D">
        <w:rPr>
          <w:rFonts w:ascii="Times New Roman" w:hAnsi="Times New Roman" w:cs="Times New Roman"/>
          <w:sz w:val="24"/>
          <w:szCs w:val="24"/>
        </w:rPr>
        <w:t xml:space="preserve">istrict </w:t>
      </w:r>
      <w:r w:rsidR="00D15D73" w:rsidRPr="00CD0A8D">
        <w:rPr>
          <w:rFonts w:ascii="Times New Roman" w:hAnsi="Times New Roman" w:cs="Times New Roman"/>
          <w:sz w:val="24"/>
          <w:szCs w:val="24"/>
        </w:rPr>
        <w:t>F</w:t>
      </w:r>
      <w:r w:rsidR="00D15D73">
        <w:rPr>
          <w:rFonts w:ascii="Times New Roman" w:hAnsi="Times New Roman" w:cs="Times New Roman"/>
          <w:sz w:val="24"/>
          <w:szCs w:val="24"/>
        </w:rPr>
        <w:t>aceB</w:t>
      </w:r>
      <w:r w:rsidR="00D15D73" w:rsidRPr="00CD0A8D">
        <w:rPr>
          <w:rFonts w:ascii="Times New Roman" w:hAnsi="Times New Roman" w:cs="Times New Roman"/>
          <w:sz w:val="24"/>
          <w:szCs w:val="24"/>
        </w:rPr>
        <w:t>ook</w:t>
      </w:r>
      <w:r w:rsidR="00B60D8F" w:rsidRPr="00CD0A8D">
        <w:rPr>
          <w:rFonts w:ascii="Times New Roman" w:hAnsi="Times New Roman" w:cs="Times New Roman"/>
          <w:sz w:val="24"/>
          <w:szCs w:val="24"/>
        </w:rPr>
        <w:t xml:space="preserve"> page and SchoolWay app. Two</w:t>
      </w:r>
      <w:r w:rsidR="00576CCA" w:rsidRPr="00CD0A8D">
        <w:rPr>
          <w:rFonts w:ascii="Times New Roman" w:hAnsi="Times New Roman" w:cs="Times New Roman"/>
          <w:sz w:val="24"/>
          <w:szCs w:val="24"/>
        </w:rPr>
        <w:t xml:space="preserve"> separate FAFSA Nights are</w:t>
      </w:r>
      <w:r w:rsidR="00B60D8F" w:rsidRPr="00CD0A8D">
        <w:rPr>
          <w:rFonts w:ascii="Times New Roman" w:hAnsi="Times New Roman" w:cs="Times New Roman"/>
          <w:sz w:val="24"/>
          <w:szCs w:val="24"/>
        </w:rPr>
        <w:t xml:space="preserve"> coordinated with ISU/TRIO representatives to help seniors and their parents negotiate the FAFSA experien</w:t>
      </w:r>
      <w:r w:rsidR="00576CCA" w:rsidRPr="00CD0A8D">
        <w:rPr>
          <w:rFonts w:ascii="Times New Roman" w:hAnsi="Times New Roman" w:cs="Times New Roman"/>
          <w:sz w:val="24"/>
          <w:szCs w:val="24"/>
        </w:rPr>
        <w:t>ce in the months of October and January.</w:t>
      </w:r>
    </w:p>
    <w:p w14:paraId="32D2E150" w14:textId="77777777" w:rsidR="00474BCE" w:rsidRDefault="00474BCE" w:rsidP="00474BCE">
      <w:pPr>
        <w:pStyle w:val="ListParagraph"/>
        <w:tabs>
          <w:tab w:val="left" w:pos="360"/>
          <w:tab w:val="left" w:pos="450"/>
          <w:tab w:val="left" w:pos="2892"/>
        </w:tabs>
        <w:spacing w:after="160"/>
        <w:rPr>
          <w:rFonts w:ascii="Times New Roman" w:hAnsi="Times New Roman" w:cs="Times New Roman"/>
          <w:sz w:val="24"/>
          <w:szCs w:val="24"/>
        </w:rPr>
      </w:pPr>
    </w:p>
    <w:p w14:paraId="5F1A8464" w14:textId="77777777" w:rsidR="00576CCA" w:rsidRPr="00474BCE" w:rsidRDefault="00E40DA7" w:rsidP="00474BCE">
      <w:pPr>
        <w:pStyle w:val="ListParagraph"/>
        <w:numPr>
          <w:ilvl w:val="0"/>
          <w:numId w:val="26"/>
        </w:numPr>
        <w:tabs>
          <w:tab w:val="left" w:pos="360"/>
          <w:tab w:val="left" w:pos="450"/>
          <w:tab w:val="left" w:pos="2892"/>
        </w:tabs>
        <w:spacing w:after="160"/>
        <w:jc w:val="both"/>
        <w:rPr>
          <w:rFonts w:ascii="Times New Roman" w:hAnsi="Times New Roman" w:cs="Times New Roman"/>
          <w:sz w:val="24"/>
          <w:szCs w:val="24"/>
        </w:rPr>
      </w:pPr>
      <w:r w:rsidRPr="00474BCE">
        <w:rPr>
          <w:rFonts w:ascii="Times New Roman" w:eastAsia="Times New Roman" w:hAnsi="Times New Roman" w:cs="Times New Roman"/>
          <w:color w:val="000000"/>
          <w:sz w:val="24"/>
          <w:szCs w:val="24"/>
        </w:rPr>
        <w:t>Parents are informed of their child’s literacy progress at regular parent teacher conferences. Parents of students who score a 2 or a 3 on the IRI are notified that their child will be receiving additional literacy instruction during K+, Core+ More and/or Friday School. A letter is sent home to notify parents about the additional instruction. Parent input is considered in developing an intervention plan by acquiring information about their families’ interests, schedules, education and literacy backgrounds, and goals for their child.  </w:t>
      </w:r>
    </w:p>
    <w:p w14:paraId="1755D15D" w14:textId="77777777" w:rsidR="001F723F" w:rsidRDefault="001F723F" w:rsidP="001F723F">
      <w:pPr>
        <w:tabs>
          <w:tab w:val="left" w:pos="2892"/>
        </w:tabs>
        <w:rPr>
          <w:rFonts w:ascii="Arial" w:hAnsi="Arial" w:cs="Arial"/>
          <w:b/>
        </w:rPr>
      </w:pPr>
    </w:p>
    <w:p w14:paraId="524D98E0" w14:textId="77777777" w:rsidR="00314376" w:rsidRDefault="00314376" w:rsidP="001F723F">
      <w:pPr>
        <w:tabs>
          <w:tab w:val="left" w:pos="2892"/>
        </w:tabs>
        <w:rPr>
          <w:rFonts w:ascii="Arial" w:hAnsi="Arial" w:cs="Arial"/>
          <w:b/>
        </w:rPr>
      </w:pPr>
    </w:p>
    <w:p w14:paraId="05EEBD25" w14:textId="77777777" w:rsidR="00314376" w:rsidRDefault="00314376" w:rsidP="001F723F">
      <w:pPr>
        <w:tabs>
          <w:tab w:val="left" w:pos="2892"/>
        </w:tabs>
        <w:rPr>
          <w:rFonts w:ascii="Arial" w:hAnsi="Arial" w:cs="Arial"/>
          <w:b/>
        </w:rPr>
      </w:pPr>
    </w:p>
    <w:p w14:paraId="32DAD9E8" w14:textId="77777777" w:rsidR="00314376" w:rsidRDefault="00314376" w:rsidP="001F723F">
      <w:pPr>
        <w:tabs>
          <w:tab w:val="left" w:pos="2892"/>
        </w:tabs>
        <w:rPr>
          <w:rFonts w:ascii="Arial" w:hAnsi="Arial" w:cs="Arial"/>
          <w:b/>
        </w:rPr>
      </w:pPr>
    </w:p>
    <w:p w14:paraId="10E66C3B" w14:textId="77777777" w:rsidR="00314376" w:rsidRDefault="00314376" w:rsidP="001F723F">
      <w:pPr>
        <w:tabs>
          <w:tab w:val="left" w:pos="2892"/>
        </w:tabs>
        <w:rPr>
          <w:rFonts w:ascii="Arial" w:hAnsi="Arial" w:cs="Arial"/>
          <w:b/>
        </w:rPr>
      </w:pPr>
    </w:p>
    <w:p w14:paraId="72D2C9D4" w14:textId="77777777" w:rsidR="00314376" w:rsidRDefault="00314376" w:rsidP="001F723F">
      <w:pPr>
        <w:tabs>
          <w:tab w:val="left" w:pos="2892"/>
        </w:tabs>
        <w:rPr>
          <w:rFonts w:ascii="Arial" w:hAnsi="Arial" w:cs="Arial"/>
          <w:b/>
        </w:rPr>
      </w:pPr>
    </w:p>
    <w:p w14:paraId="1B95C546" w14:textId="77777777" w:rsidR="00314376" w:rsidRDefault="00314376" w:rsidP="001F723F">
      <w:pPr>
        <w:tabs>
          <w:tab w:val="left" w:pos="2892"/>
        </w:tabs>
        <w:rPr>
          <w:rFonts w:ascii="Arial" w:hAnsi="Arial" w:cs="Arial"/>
          <w:b/>
        </w:rPr>
      </w:pPr>
    </w:p>
    <w:p w14:paraId="5BBDE0A0" w14:textId="77777777" w:rsidR="00314376" w:rsidRDefault="00314376" w:rsidP="001F723F">
      <w:pPr>
        <w:tabs>
          <w:tab w:val="left" w:pos="2892"/>
        </w:tabs>
        <w:rPr>
          <w:rFonts w:ascii="Arial" w:hAnsi="Arial" w:cs="Arial"/>
          <w:b/>
        </w:rPr>
      </w:pPr>
    </w:p>
    <w:p w14:paraId="1E5F3DEF" w14:textId="77777777" w:rsidR="00314376" w:rsidRDefault="00314376" w:rsidP="001F723F">
      <w:pPr>
        <w:tabs>
          <w:tab w:val="left" w:pos="2892"/>
        </w:tabs>
        <w:rPr>
          <w:rFonts w:ascii="Arial" w:hAnsi="Arial" w:cs="Arial"/>
          <w:b/>
        </w:rPr>
      </w:pPr>
    </w:p>
    <w:p w14:paraId="46D7AB34" w14:textId="77777777" w:rsidR="00314376" w:rsidRDefault="00314376" w:rsidP="001F723F">
      <w:pPr>
        <w:tabs>
          <w:tab w:val="left" w:pos="2892"/>
        </w:tabs>
        <w:rPr>
          <w:rFonts w:ascii="Arial" w:hAnsi="Arial" w:cs="Arial"/>
          <w:b/>
        </w:rPr>
      </w:pPr>
    </w:p>
    <w:p w14:paraId="5ACFB844" w14:textId="77777777" w:rsidR="00314376" w:rsidRDefault="00314376" w:rsidP="001F723F">
      <w:pPr>
        <w:tabs>
          <w:tab w:val="left" w:pos="2892"/>
        </w:tabs>
        <w:rPr>
          <w:rFonts w:ascii="Arial" w:hAnsi="Arial" w:cs="Arial"/>
          <w:b/>
        </w:rPr>
      </w:pPr>
    </w:p>
    <w:p w14:paraId="6DDCE264" w14:textId="77777777" w:rsidR="00314376" w:rsidRDefault="00314376" w:rsidP="001F723F">
      <w:pPr>
        <w:tabs>
          <w:tab w:val="left" w:pos="2892"/>
        </w:tabs>
        <w:rPr>
          <w:rFonts w:ascii="Arial" w:hAnsi="Arial" w:cs="Arial"/>
          <w:b/>
        </w:rPr>
      </w:pPr>
    </w:p>
    <w:p w14:paraId="4DE6006D" w14:textId="77777777" w:rsidR="00314376" w:rsidRDefault="00314376" w:rsidP="001F723F">
      <w:pPr>
        <w:tabs>
          <w:tab w:val="left" w:pos="2892"/>
        </w:tabs>
        <w:rPr>
          <w:rFonts w:ascii="Arial" w:hAnsi="Arial" w:cs="Arial"/>
          <w:b/>
        </w:rPr>
      </w:pPr>
    </w:p>
    <w:p w14:paraId="0BAB373C" w14:textId="77777777" w:rsidR="00314376" w:rsidRDefault="00314376" w:rsidP="001F723F">
      <w:pPr>
        <w:tabs>
          <w:tab w:val="left" w:pos="2892"/>
        </w:tabs>
        <w:rPr>
          <w:rFonts w:ascii="Arial" w:hAnsi="Arial" w:cs="Arial"/>
          <w:b/>
        </w:rPr>
      </w:pPr>
    </w:p>
    <w:p w14:paraId="42729FE9" w14:textId="77777777" w:rsidR="00314376" w:rsidRDefault="00314376" w:rsidP="001F723F">
      <w:pPr>
        <w:tabs>
          <w:tab w:val="left" w:pos="2892"/>
        </w:tabs>
        <w:rPr>
          <w:rFonts w:ascii="Arial" w:hAnsi="Arial" w:cs="Arial"/>
          <w:b/>
        </w:rPr>
      </w:pPr>
    </w:p>
    <w:p w14:paraId="426D8071" w14:textId="77777777" w:rsidR="00314376" w:rsidRDefault="00314376" w:rsidP="001F723F">
      <w:pPr>
        <w:tabs>
          <w:tab w:val="left" w:pos="2892"/>
        </w:tabs>
        <w:rPr>
          <w:rFonts w:ascii="Arial" w:hAnsi="Arial" w:cs="Arial"/>
          <w:b/>
        </w:rPr>
      </w:pPr>
    </w:p>
    <w:p w14:paraId="7DE53DDF" w14:textId="77777777" w:rsidR="00314376" w:rsidRDefault="00314376" w:rsidP="001F723F">
      <w:pPr>
        <w:tabs>
          <w:tab w:val="left" w:pos="2892"/>
        </w:tabs>
        <w:rPr>
          <w:rFonts w:ascii="Arial" w:hAnsi="Arial" w:cs="Arial"/>
          <w:b/>
        </w:rPr>
      </w:pPr>
    </w:p>
    <w:p w14:paraId="5E839782" w14:textId="77777777" w:rsidR="00314376" w:rsidRDefault="00314376" w:rsidP="001F723F">
      <w:pPr>
        <w:tabs>
          <w:tab w:val="left" w:pos="2892"/>
        </w:tabs>
        <w:rPr>
          <w:rFonts w:ascii="Arial" w:hAnsi="Arial" w:cs="Arial"/>
          <w:b/>
        </w:rPr>
      </w:pPr>
    </w:p>
    <w:p w14:paraId="79584E09" w14:textId="77777777" w:rsidR="00314376" w:rsidRDefault="00314376" w:rsidP="001F723F">
      <w:pPr>
        <w:tabs>
          <w:tab w:val="left" w:pos="2892"/>
        </w:tabs>
        <w:rPr>
          <w:rFonts w:ascii="Arial" w:hAnsi="Arial" w:cs="Arial"/>
          <w:b/>
        </w:rPr>
      </w:pPr>
    </w:p>
    <w:p w14:paraId="4BB69A1E" w14:textId="77777777" w:rsidR="00314376" w:rsidRDefault="00314376" w:rsidP="001F723F">
      <w:pPr>
        <w:tabs>
          <w:tab w:val="left" w:pos="2892"/>
        </w:tabs>
        <w:rPr>
          <w:rFonts w:ascii="Arial" w:hAnsi="Arial" w:cs="Arial"/>
          <w:b/>
        </w:rPr>
      </w:pPr>
    </w:p>
    <w:p w14:paraId="37434BA3" w14:textId="77777777" w:rsidR="00314376" w:rsidRDefault="00314376" w:rsidP="001F723F">
      <w:pPr>
        <w:tabs>
          <w:tab w:val="left" w:pos="2892"/>
        </w:tabs>
        <w:rPr>
          <w:rFonts w:ascii="Arial" w:hAnsi="Arial" w:cs="Arial"/>
          <w:b/>
        </w:rPr>
      </w:pPr>
    </w:p>
    <w:p w14:paraId="2BB984C8" w14:textId="77777777" w:rsidR="00314376" w:rsidRDefault="00314376" w:rsidP="001F723F">
      <w:pPr>
        <w:tabs>
          <w:tab w:val="left" w:pos="2892"/>
        </w:tabs>
        <w:rPr>
          <w:rFonts w:ascii="Arial" w:hAnsi="Arial" w:cs="Arial"/>
          <w:b/>
        </w:rPr>
      </w:pPr>
    </w:p>
    <w:p w14:paraId="0727BAF6" w14:textId="77777777" w:rsidR="00314376" w:rsidRDefault="00314376" w:rsidP="001F723F">
      <w:pPr>
        <w:tabs>
          <w:tab w:val="left" w:pos="2892"/>
        </w:tabs>
        <w:rPr>
          <w:rFonts w:ascii="Arial" w:hAnsi="Arial" w:cs="Arial"/>
          <w:b/>
        </w:rPr>
      </w:pPr>
    </w:p>
    <w:p w14:paraId="1A3C1BBA" w14:textId="77777777" w:rsidR="00314376" w:rsidRDefault="00314376" w:rsidP="001F723F">
      <w:pPr>
        <w:tabs>
          <w:tab w:val="left" w:pos="2892"/>
        </w:tabs>
        <w:rPr>
          <w:rFonts w:ascii="Arial" w:hAnsi="Arial" w:cs="Arial"/>
          <w:b/>
        </w:rPr>
      </w:pPr>
    </w:p>
    <w:p w14:paraId="0F00766E" w14:textId="77777777" w:rsidR="00314376" w:rsidRDefault="00314376" w:rsidP="001F723F">
      <w:pPr>
        <w:tabs>
          <w:tab w:val="left" w:pos="2892"/>
        </w:tabs>
        <w:rPr>
          <w:rFonts w:ascii="Arial" w:hAnsi="Arial" w:cs="Arial"/>
          <w:b/>
        </w:rPr>
      </w:pPr>
    </w:p>
    <w:p w14:paraId="1FCC14DB" w14:textId="77777777" w:rsidR="00314376" w:rsidRDefault="00314376" w:rsidP="001F723F">
      <w:pPr>
        <w:tabs>
          <w:tab w:val="left" w:pos="2892"/>
        </w:tabs>
        <w:rPr>
          <w:rFonts w:ascii="Arial" w:hAnsi="Arial" w:cs="Arial"/>
          <w:b/>
        </w:rPr>
      </w:pPr>
    </w:p>
    <w:p w14:paraId="7348E68E" w14:textId="77777777" w:rsidR="00314376" w:rsidRDefault="00314376" w:rsidP="001F723F">
      <w:pPr>
        <w:tabs>
          <w:tab w:val="left" w:pos="2892"/>
        </w:tabs>
        <w:rPr>
          <w:rFonts w:ascii="Arial" w:hAnsi="Arial" w:cs="Arial"/>
          <w:b/>
        </w:rPr>
      </w:pPr>
    </w:p>
    <w:p w14:paraId="4EC1BCFD" w14:textId="77777777" w:rsidR="00314376" w:rsidRDefault="00314376" w:rsidP="001F723F">
      <w:pPr>
        <w:tabs>
          <w:tab w:val="left" w:pos="2892"/>
        </w:tabs>
        <w:rPr>
          <w:rFonts w:ascii="Arial" w:hAnsi="Arial" w:cs="Arial"/>
          <w:b/>
        </w:rPr>
      </w:pPr>
    </w:p>
    <w:p w14:paraId="797C02DC" w14:textId="77777777" w:rsidR="00314376" w:rsidRDefault="00314376" w:rsidP="001F723F">
      <w:pPr>
        <w:tabs>
          <w:tab w:val="left" w:pos="2892"/>
        </w:tabs>
        <w:rPr>
          <w:rFonts w:ascii="Arial" w:hAnsi="Arial" w:cs="Arial"/>
          <w:b/>
        </w:rPr>
      </w:pPr>
    </w:p>
    <w:p w14:paraId="2586A0AB" w14:textId="77777777" w:rsidR="00314376" w:rsidRDefault="00314376" w:rsidP="001F723F">
      <w:pPr>
        <w:tabs>
          <w:tab w:val="left" w:pos="2892"/>
        </w:tabs>
        <w:rPr>
          <w:rFonts w:ascii="Arial" w:hAnsi="Arial" w:cs="Arial"/>
          <w:b/>
        </w:rPr>
      </w:pPr>
    </w:p>
    <w:p w14:paraId="38CE8595" w14:textId="77777777" w:rsidR="00314376" w:rsidRDefault="00314376" w:rsidP="001F723F">
      <w:pPr>
        <w:tabs>
          <w:tab w:val="left" w:pos="2892"/>
        </w:tabs>
        <w:rPr>
          <w:rFonts w:ascii="Arial" w:hAnsi="Arial" w:cs="Arial"/>
          <w:b/>
        </w:rPr>
      </w:pPr>
    </w:p>
    <w:p w14:paraId="65E76737" w14:textId="77777777" w:rsidR="00314376" w:rsidRDefault="00314376" w:rsidP="001F723F">
      <w:pPr>
        <w:tabs>
          <w:tab w:val="left" w:pos="2892"/>
        </w:tabs>
        <w:rPr>
          <w:rFonts w:ascii="Arial" w:hAnsi="Arial" w:cs="Arial"/>
          <w:b/>
        </w:rPr>
      </w:pPr>
    </w:p>
    <w:p w14:paraId="796F8AC2" w14:textId="77777777" w:rsidR="00314376" w:rsidRDefault="00314376" w:rsidP="001F723F">
      <w:pPr>
        <w:tabs>
          <w:tab w:val="left" w:pos="2892"/>
        </w:tabs>
        <w:rPr>
          <w:rFonts w:ascii="Arial" w:hAnsi="Arial" w:cs="Arial"/>
          <w:b/>
        </w:rPr>
      </w:pPr>
    </w:p>
    <w:p w14:paraId="472B3641" w14:textId="77777777" w:rsidR="00314376" w:rsidRDefault="00314376" w:rsidP="001F723F">
      <w:pPr>
        <w:tabs>
          <w:tab w:val="left" w:pos="2892"/>
        </w:tabs>
        <w:rPr>
          <w:rFonts w:ascii="Arial" w:hAnsi="Arial" w:cs="Arial"/>
          <w:b/>
        </w:rPr>
      </w:pPr>
    </w:p>
    <w:p w14:paraId="5FCD262A" w14:textId="77777777" w:rsidR="00314376" w:rsidRDefault="00314376" w:rsidP="001F723F">
      <w:pPr>
        <w:tabs>
          <w:tab w:val="left" w:pos="2892"/>
        </w:tabs>
        <w:rPr>
          <w:rFonts w:ascii="Arial" w:hAnsi="Arial" w:cs="Arial"/>
          <w:b/>
        </w:rPr>
      </w:pPr>
    </w:p>
    <w:p w14:paraId="5C3E0F32" w14:textId="77777777" w:rsidR="00314376" w:rsidRDefault="00314376" w:rsidP="001F723F">
      <w:pPr>
        <w:tabs>
          <w:tab w:val="left" w:pos="2892"/>
        </w:tabs>
        <w:rPr>
          <w:rFonts w:ascii="Arial" w:hAnsi="Arial" w:cs="Arial"/>
          <w:b/>
        </w:rPr>
      </w:pPr>
    </w:p>
    <w:p w14:paraId="53D9C741" w14:textId="77777777" w:rsidR="00314376" w:rsidRDefault="00314376" w:rsidP="001F723F">
      <w:pPr>
        <w:tabs>
          <w:tab w:val="left" w:pos="2892"/>
        </w:tabs>
        <w:rPr>
          <w:rFonts w:ascii="Arial" w:hAnsi="Arial" w:cs="Arial"/>
          <w:b/>
        </w:rPr>
      </w:pPr>
    </w:p>
    <w:p w14:paraId="64BDFD80" w14:textId="77777777" w:rsidR="00314376" w:rsidRPr="003925E9" w:rsidRDefault="00314376" w:rsidP="001F723F">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1F723F" w14:paraId="58F2507B" w14:textId="77777777" w:rsidTr="004A6489">
        <w:trPr>
          <w:trHeight w:val="320"/>
        </w:trPr>
        <w:tc>
          <w:tcPr>
            <w:tcW w:w="9949" w:type="dxa"/>
            <w:shd w:val="clear" w:color="auto" w:fill="FFFF00"/>
          </w:tcPr>
          <w:p w14:paraId="67B2FF20" w14:textId="77777777" w:rsidR="001F723F" w:rsidRPr="004A6489" w:rsidRDefault="001F723F" w:rsidP="00A46526">
            <w:pPr>
              <w:tabs>
                <w:tab w:val="left" w:pos="2892"/>
              </w:tabs>
              <w:rPr>
                <w:rFonts w:ascii="Arial" w:hAnsi="Arial" w:cs="Arial"/>
                <w:b/>
              </w:rPr>
            </w:pPr>
            <w:r w:rsidRPr="004A6489">
              <w:rPr>
                <w:rFonts w:ascii="Arial" w:hAnsi="Arial" w:cs="Arial"/>
                <w:b/>
              </w:rPr>
              <w:t>LITERACY INTERVENTION PROGRAM</w:t>
            </w:r>
          </w:p>
        </w:tc>
      </w:tr>
      <w:tr w:rsidR="001F723F" w14:paraId="06C68F9D" w14:textId="77777777" w:rsidTr="004A6489">
        <w:trPr>
          <w:trHeight w:val="320"/>
        </w:trPr>
        <w:tc>
          <w:tcPr>
            <w:tcW w:w="9949" w:type="dxa"/>
            <w:shd w:val="clear" w:color="auto" w:fill="FFFF00"/>
          </w:tcPr>
          <w:p w14:paraId="63066110" w14:textId="77777777" w:rsidR="001F723F" w:rsidRPr="004A6489" w:rsidRDefault="004A6489" w:rsidP="001F723F">
            <w:pPr>
              <w:tabs>
                <w:tab w:val="left" w:pos="2892"/>
              </w:tabs>
              <w:rPr>
                <w:rFonts w:ascii="Arial" w:hAnsi="Arial" w:cs="Arial"/>
                <w:b/>
              </w:rPr>
            </w:pPr>
            <w:r>
              <w:rPr>
                <w:rFonts w:ascii="Arial" w:hAnsi="Arial" w:cs="Arial"/>
                <w:b/>
              </w:rPr>
              <w:t xml:space="preserve">Literacy </w:t>
            </w:r>
            <w:r w:rsidR="00314376">
              <w:rPr>
                <w:rFonts w:ascii="Arial" w:hAnsi="Arial" w:cs="Arial"/>
                <w:b/>
              </w:rPr>
              <w:t xml:space="preserve">Program Summary </w:t>
            </w:r>
          </w:p>
        </w:tc>
      </w:tr>
    </w:tbl>
    <w:p w14:paraId="0A8023A0" w14:textId="77777777" w:rsidR="00F33D04" w:rsidRDefault="00F33D04" w:rsidP="00F33D04">
      <w:pPr>
        <w:rPr>
          <w:rFonts w:ascii="Arial" w:hAnsi="Arial" w:cs="Arial"/>
        </w:rPr>
      </w:pPr>
    </w:p>
    <w:p w14:paraId="70E35D54" w14:textId="77777777" w:rsidR="009D48D3" w:rsidRDefault="00314376" w:rsidP="00DA547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separate committee consisting of two building administrators, Janae Petersen and Jane Reynolds, principals of Riverside and Moreland Elementary schools, respectively, the District Curriculum Director, Sherrilynn Bair, and three parents, Sydney Anderson, Monica Barnes, and Erin Dance, developed the Snake River School District’s Literacy Plan. All three parents have children in the critical elementary grades – Kindergarten through 3</w:t>
      </w:r>
      <w:r w:rsidRPr="00314376">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Moreland Elementary houses our Pre-School, Kindergarten, and 1</w:t>
      </w:r>
      <w:r w:rsidRPr="00314376">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grades, and Riverside Elementary houses our 2</w:t>
      </w:r>
      <w:r w:rsidRPr="00314376">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and 3</w:t>
      </w:r>
      <w:r w:rsidRPr="00314376">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grade students.</w:t>
      </w:r>
    </w:p>
    <w:p w14:paraId="5D806629" w14:textId="77777777" w:rsidR="00314376" w:rsidRDefault="00314376" w:rsidP="00DA5474">
      <w:pPr>
        <w:jc w:val="both"/>
        <w:rPr>
          <w:rFonts w:ascii="Times New Roman" w:eastAsia="Times New Roman" w:hAnsi="Times New Roman" w:cs="Times New Roman"/>
          <w:color w:val="000000"/>
          <w:sz w:val="24"/>
          <w:szCs w:val="24"/>
        </w:rPr>
      </w:pPr>
    </w:p>
    <w:p w14:paraId="21DC1C78" w14:textId="77777777" w:rsidR="00F33D04" w:rsidRPr="00F33D04" w:rsidRDefault="00F33D04" w:rsidP="00DA5474">
      <w:pPr>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The Idaho Comprehensive Literacy Plan, approved by the Idaho State Board of Education December 2015, has one goal: literacy growth for all students. Snake River School District has adopted the International Literacy Association (ILA) definition of literacy:</w:t>
      </w:r>
    </w:p>
    <w:p w14:paraId="143CFED0" w14:textId="77777777" w:rsidR="00F33D04" w:rsidRPr="00F33D04" w:rsidRDefault="00F33D04" w:rsidP="00F33D04">
      <w:pPr>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ab/>
      </w:r>
    </w:p>
    <w:p w14:paraId="03083587" w14:textId="77777777" w:rsidR="00F33D04" w:rsidRPr="00F33D04" w:rsidRDefault="00F33D04" w:rsidP="00DA5474">
      <w:pPr>
        <w:ind w:left="117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Literacy is the ability to identify, understand, interpret, create,</w:t>
      </w:r>
    </w:p>
    <w:p w14:paraId="6CFA25DA" w14:textId="77777777" w:rsidR="00F33D04" w:rsidRPr="00F33D04" w:rsidRDefault="00F33D04" w:rsidP="00DA5474">
      <w:pPr>
        <w:ind w:left="117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compute, and communicate using visual, audible, and digital</w:t>
      </w:r>
    </w:p>
    <w:p w14:paraId="538B03AC" w14:textId="77777777" w:rsidR="00F33D04" w:rsidRPr="00F33D04" w:rsidRDefault="00F33D04" w:rsidP="00DA5474">
      <w:pPr>
        <w:ind w:left="117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materials across disciplines in any context.</w:t>
      </w:r>
    </w:p>
    <w:p w14:paraId="1718C869" w14:textId="77777777" w:rsidR="00F33D04" w:rsidRPr="00F33D04" w:rsidRDefault="00F33D04" w:rsidP="00DA5474">
      <w:pPr>
        <w:jc w:val="both"/>
        <w:rPr>
          <w:rFonts w:ascii="Times New Roman" w:eastAsia="Times New Roman" w:hAnsi="Times New Roman" w:cs="Times New Roman"/>
          <w:sz w:val="24"/>
          <w:szCs w:val="24"/>
        </w:rPr>
      </w:pPr>
    </w:p>
    <w:p w14:paraId="2CCD1F57" w14:textId="77777777" w:rsidR="00F33D04" w:rsidRPr="00F33D04" w:rsidRDefault="00F33D04" w:rsidP="00DA5474">
      <w:pPr>
        <w:ind w:left="117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The ability to read, write, and communicate connects people</w:t>
      </w:r>
    </w:p>
    <w:p w14:paraId="5438131D" w14:textId="77777777" w:rsidR="00F33D04" w:rsidRPr="00F33D04" w:rsidRDefault="00F33D04" w:rsidP="00DA5474">
      <w:pPr>
        <w:ind w:left="117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to one another and empowers them to achieve things they</w:t>
      </w:r>
    </w:p>
    <w:p w14:paraId="06421675" w14:textId="77777777" w:rsidR="00F33D04" w:rsidRPr="00F33D04" w:rsidRDefault="00F33D04" w:rsidP="00DA5474">
      <w:pPr>
        <w:ind w:left="117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never thought possible. Communication and connection are</w:t>
      </w:r>
    </w:p>
    <w:p w14:paraId="30642E98" w14:textId="77777777" w:rsidR="00F33D04" w:rsidRPr="00F33D04" w:rsidRDefault="00F33D04" w:rsidP="00DA5474">
      <w:pPr>
        <w:ind w:left="117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the basis of who we are and how we live together and interact</w:t>
      </w:r>
    </w:p>
    <w:p w14:paraId="0E5C3784" w14:textId="77777777" w:rsidR="00F33D04" w:rsidRPr="00F33D04" w:rsidRDefault="00F33D04" w:rsidP="00DA5474">
      <w:pPr>
        <w:ind w:left="117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with the world.</w:t>
      </w:r>
    </w:p>
    <w:p w14:paraId="02CA8292" w14:textId="77777777" w:rsidR="00F33D04" w:rsidRPr="00F33D04" w:rsidRDefault="00F33D04" w:rsidP="00F33D04">
      <w:pPr>
        <w:rPr>
          <w:rFonts w:ascii="Times New Roman" w:eastAsia="Times New Roman" w:hAnsi="Times New Roman" w:cs="Times New Roman"/>
          <w:sz w:val="24"/>
          <w:szCs w:val="24"/>
        </w:rPr>
      </w:pPr>
    </w:p>
    <w:p w14:paraId="2DFFD6AF" w14:textId="77777777" w:rsidR="00F33D04" w:rsidRPr="00F33D04" w:rsidRDefault="00F33D04" w:rsidP="00DA5474">
      <w:pPr>
        <w:spacing w:after="16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The above definition</w:t>
      </w:r>
      <w:r w:rsidR="00C874EF">
        <w:rPr>
          <w:rFonts w:ascii="Times New Roman" w:eastAsia="Times New Roman" w:hAnsi="Times New Roman" w:cs="Times New Roman"/>
          <w:color w:val="000000"/>
          <w:sz w:val="24"/>
          <w:szCs w:val="24"/>
        </w:rPr>
        <w:t xml:space="preserve"> guides this plan and therefore</w:t>
      </w:r>
      <w:r w:rsidRPr="00F33D04">
        <w:rPr>
          <w:rFonts w:ascii="Times New Roman" w:eastAsia="Times New Roman" w:hAnsi="Times New Roman" w:cs="Times New Roman"/>
          <w:color w:val="000000"/>
          <w:sz w:val="24"/>
          <w:szCs w:val="24"/>
        </w:rPr>
        <w:t xml:space="preserve"> our work.  </w:t>
      </w:r>
    </w:p>
    <w:p w14:paraId="4ADBC188" w14:textId="77777777" w:rsidR="00F33D04" w:rsidRPr="00F33D04" w:rsidRDefault="00F33D04" w:rsidP="00DA5474">
      <w:pPr>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Snake River School District #52 has implemented the following initiatives under the direction of the Idaho State Department of Education:</w:t>
      </w:r>
    </w:p>
    <w:p w14:paraId="6B9C5399" w14:textId="77777777" w:rsidR="00F33D04" w:rsidRPr="00F33D04" w:rsidRDefault="00F33D04" w:rsidP="00DA5474">
      <w:pPr>
        <w:numPr>
          <w:ilvl w:val="0"/>
          <w:numId w:val="20"/>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Idaho Reading Indicator (IRI by IStation) assessment for all students grades K-3 at least twice a year, to identify students performing below grade level.</w:t>
      </w:r>
    </w:p>
    <w:p w14:paraId="67400293" w14:textId="77777777" w:rsidR="00F33D04" w:rsidRPr="00F33D04" w:rsidRDefault="00F33D04" w:rsidP="00DA5474">
      <w:pPr>
        <w:numPr>
          <w:ilvl w:val="0"/>
          <w:numId w:val="20"/>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 xml:space="preserve">Extended </w:t>
      </w:r>
      <w:r w:rsidR="00DA5474">
        <w:rPr>
          <w:rFonts w:ascii="Times New Roman" w:eastAsia="Times New Roman" w:hAnsi="Times New Roman" w:cs="Times New Roman"/>
          <w:color w:val="000000"/>
          <w:sz w:val="24"/>
          <w:szCs w:val="24"/>
        </w:rPr>
        <w:t xml:space="preserve">Reading Intervention </w:t>
      </w:r>
      <w:r w:rsidRPr="00F33D04">
        <w:rPr>
          <w:rFonts w:ascii="Times New Roman" w:eastAsia="Times New Roman" w:hAnsi="Times New Roman" w:cs="Times New Roman"/>
          <w:color w:val="000000"/>
          <w:sz w:val="24"/>
          <w:szCs w:val="24"/>
        </w:rPr>
        <w:t>(ERI)</w:t>
      </w:r>
      <w:r w:rsidR="00DA5474">
        <w:rPr>
          <w:rFonts w:ascii="Times New Roman" w:eastAsia="Times New Roman" w:hAnsi="Times New Roman" w:cs="Times New Roman"/>
          <w:color w:val="000000"/>
          <w:sz w:val="24"/>
          <w:szCs w:val="24"/>
        </w:rPr>
        <w:t xml:space="preserve"> time</w:t>
      </w:r>
      <w:r w:rsidRPr="00F33D04">
        <w:rPr>
          <w:rFonts w:ascii="Times New Roman" w:eastAsia="Times New Roman" w:hAnsi="Times New Roman" w:cs="Times New Roman"/>
          <w:color w:val="000000"/>
          <w:sz w:val="24"/>
          <w:szCs w:val="24"/>
        </w:rPr>
        <w:t xml:space="preserve"> to provide additional instruction beyond the regular school day to K-3 students below grade level (2’s and 3’s).</w:t>
      </w:r>
    </w:p>
    <w:p w14:paraId="1DAFB41F" w14:textId="77777777" w:rsidR="00F33D04" w:rsidRPr="00F33D04" w:rsidRDefault="00F33D04" w:rsidP="00DA5474">
      <w:pPr>
        <w:numPr>
          <w:ilvl w:val="0"/>
          <w:numId w:val="20"/>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All teachers must pass the Idaho Comprehensive Literacy Course/Assessment to strengthen teacher knowledge of foundational literacy skills.</w:t>
      </w:r>
    </w:p>
    <w:p w14:paraId="789DC042" w14:textId="77777777" w:rsidR="00F33D04" w:rsidRPr="00F33D04" w:rsidRDefault="00F33D04" w:rsidP="00DA5474">
      <w:pPr>
        <w:jc w:val="both"/>
        <w:textAlignment w:val="baseline"/>
        <w:rPr>
          <w:rFonts w:ascii="Times New Roman" w:eastAsia="Times New Roman" w:hAnsi="Times New Roman" w:cs="Times New Roman"/>
          <w:color w:val="000000"/>
          <w:sz w:val="24"/>
          <w:szCs w:val="24"/>
        </w:rPr>
      </w:pPr>
    </w:p>
    <w:p w14:paraId="56E58A41" w14:textId="77777777" w:rsidR="00F33D04" w:rsidRPr="00F33D04" w:rsidRDefault="00F33D04" w:rsidP="00DA5474">
      <w:pPr>
        <w:spacing w:after="24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Snake River School District has defined the following objectives to meet the literacy needs of students:</w:t>
      </w:r>
    </w:p>
    <w:p w14:paraId="3EF5B734" w14:textId="77777777" w:rsidR="00F33D04" w:rsidRPr="00F33D04" w:rsidRDefault="00F33D04" w:rsidP="00DA5474">
      <w:pPr>
        <w:numPr>
          <w:ilvl w:val="0"/>
          <w:numId w:val="21"/>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K-3 students will be screened 3 times a year usin</w:t>
      </w:r>
      <w:r w:rsidR="007F24A9">
        <w:rPr>
          <w:rFonts w:ascii="Times New Roman" w:eastAsia="Times New Roman" w:hAnsi="Times New Roman" w:cs="Times New Roman"/>
          <w:color w:val="000000"/>
          <w:sz w:val="24"/>
          <w:szCs w:val="24"/>
        </w:rPr>
        <w:t>g a nationally normed, research-</w:t>
      </w:r>
      <w:r w:rsidRPr="00F33D04">
        <w:rPr>
          <w:rFonts w:ascii="Times New Roman" w:eastAsia="Times New Roman" w:hAnsi="Times New Roman" w:cs="Times New Roman"/>
          <w:color w:val="000000"/>
          <w:sz w:val="24"/>
          <w:szCs w:val="24"/>
        </w:rPr>
        <w:t>based screening tool. (STAR Early Literacy and STAR Reading Assessment)</w:t>
      </w:r>
    </w:p>
    <w:p w14:paraId="73822CB0" w14:textId="77777777" w:rsidR="00F33D04" w:rsidRPr="00F33D04" w:rsidRDefault="00F33D04" w:rsidP="00DA5474">
      <w:pPr>
        <w:numPr>
          <w:ilvl w:val="0"/>
          <w:numId w:val="21"/>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K-3 students will receive targeted interventions based on specific skills students are ready to learn, identified by STAR Assessment</w:t>
      </w:r>
      <w:r w:rsidR="007F24A9">
        <w:rPr>
          <w:rFonts w:ascii="Times New Roman" w:eastAsia="Times New Roman" w:hAnsi="Times New Roman" w:cs="Times New Roman"/>
          <w:color w:val="000000"/>
          <w:sz w:val="24"/>
          <w:szCs w:val="24"/>
        </w:rPr>
        <w:t>s, Imagine Learning and teacher-</w:t>
      </w:r>
      <w:r w:rsidRPr="00F33D04">
        <w:rPr>
          <w:rFonts w:ascii="Times New Roman" w:eastAsia="Times New Roman" w:hAnsi="Times New Roman" w:cs="Times New Roman"/>
          <w:color w:val="000000"/>
          <w:sz w:val="24"/>
          <w:szCs w:val="24"/>
        </w:rPr>
        <w:t>created assessments.</w:t>
      </w:r>
    </w:p>
    <w:p w14:paraId="63F9643B" w14:textId="77777777" w:rsidR="00F33D04" w:rsidRPr="00F33D04" w:rsidRDefault="00F33D04" w:rsidP="00DA5474">
      <w:pPr>
        <w:numPr>
          <w:ilvl w:val="0"/>
          <w:numId w:val="21"/>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K-3 students scoring a 2 or 3 on the Fall IRI will receive an additional 72 hours of literacy instruction.</w:t>
      </w:r>
    </w:p>
    <w:p w14:paraId="718714DB" w14:textId="77777777" w:rsidR="00F33D04" w:rsidRPr="00F33D04" w:rsidRDefault="00F33D04" w:rsidP="00DA5474">
      <w:pPr>
        <w:numPr>
          <w:ilvl w:val="0"/>
          <w:numId w:val="21"/>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lastRenderedPageBreak/>
        <w:t>Multiple data points will be used to determine literacy skills (Imagine Learning, STAR Assessments, IRI, Aimsweb, Really Great Reading, and Grade Level Common Assessments)</w:t>
      </w:r>
    </w:p>
    <w:p w14:paraId="66380533" w14:textId="77777777" w:rsidR="00F33D04" w:rsidRPr="00F33D04" w:rsidRDefault="00F33D04" w:rsidP="00DA5474">
      <w:pPr>
        <w:numPr>
          <w:ilvl w:val="0"/>
          <w:numId w:val="21"/>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 xml:space="preserve">Regular data meetings will be held to discuss progress monitoring, interventions, and progress toward goals. Instruction will be adjusted according to data trend lines.  </w:t>
      </w:r>
    </w:p>
    <w:p w14:paraId="0E2C683F" w14:textId="77777777" w:rsidR="00F33D04" w:rsidRPr="00F33D04" w:rsidRDefault="00F33D04" w:rsidP="00DA5474">
      <w:pPr>
        <w:numPr>
          <w:ilvl w:val="0"/>
          <w:numId w:val="21"/>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Riverside Elementary piloted the IStation IRI in 2017-18 and will be using their baseline data to move forward.</w:t>
      </w:r>
    </w:p>
    <w:p w14:paraId="58A7EFE2" w14:textId="77777777" w:rsidR="00F33D04" w:rsidRPr="00F33D04" w:rsidRDefault="00F33D04" w:rsidP="00F33D04">
      <w:pPr>
        <w:spacing w:after="160"/>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br/>
        <w:t>Snake River School District’s Literacy Plan includes:</w:t>
      </w:r>
    </w:p>
    <w:p w14:paraId="3DAA9761" w14:textId="77777777" w:rsidR="00F33D04" w:rsidRPr="00F33D04" w:rsidRDefault="00F33D04" w:rsidP="00F33D04">
      <w:pPr>
        <w:numPr>
          <w:ilvl w:val="0"/>
          <w:numId w:val="22"/>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Use of research based instructional products and strategies to improve literacy.</w:t>
      </w:r>
    </w:p>
    <w:p w14:paraId="547E3BC1" w14:textId="77777777" w:rsidR="00F33D04" w:rsidRPr="00F33D04" w:rsidRDefault="00F33D04" w:rsidP="00F33D04">
      <w:pPr>
        <w:numPr>
          <w:ilvl w:val="0"/>
          <w:numId w:val="22"/>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Use of multiple measures to monitor and improve literacy skills.</w:t>
      </w:r>
    </w:p>
    <w:p w14:paraId="09C73AF3" w14:textId="77777777" w:rsidR="00F33D04" w:rsidRPr="00F33D04" w:rsidRDefault="00F33D04" w:rsidP="00F33D04">
      <w:pPr>
        <w:numPr>
          <w:ilvl w:val="0"/>
          <w:numId w:val="22"/>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Increased efforts to include families in literacy activities and instruction.</w:t>
      </w:r>
    </w:p>
    <w:p w14:paraId="3B2D3BF8" w14:textId="77777777" w:rsidR="00F33D04" w:rsidRPr="00F33D04" w:rsidRDefault="00F33D04" w:rsidP="00F33D04">
      <w:pPr>
        <w:numPr>
          <w:ilvl w:val="0"/>
          <w:numId w:val="22"/>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Professional Development.</w:t>
      </w:r>
    </w:p>
    <w:p w14:paraId="51625BB4" w14:textId="77777777" w:rsidR="00F33D04" w:rsidRPr="00F33D04" w:rsidRDefault="00F33D04" w:rsidP="00F33D04">
      <w:pPr>
        <w:numPr>
          <w:ilvl w:val="0"/>
          <w:numId w:val="22"/>
        </w:numPr>
        <w:spacing w:after="160"/>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Professional Learning Communities.</w:t>
      </w:r>
    </w:p>
    <w:p w14:paraId="4564F496" w14:textId="77777777" w:rsidR="00F33D04" w:rsidRPr="00F33D04" w:rsidRDefault="00F33D04" w:rsidP="00F33D04">
      <w:pPr>
        <w:spacing w:after="160"/>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Focus areas include but are not limited to:</w:t>
      </w:r>
    </w:p>
    <w:p w14:paraId="4D08036C" w14:textId="77777777" w:rsidR="00F33D04" w:rsidRPr="00F33D04" w:rsidRDefault="00F33D04" w:rsidP="00F33D04">
      <w:pPr>
        <w:numPr>
          <w:ilvl w:val="0"/>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Phonemic Awareness</w:t>
      </w:r>
    </w:p>
    <w:p w14:paraId="47781369" w14:textId="77777777" w:rsidR="00F33D04" w:rsidRPr="00F33D04" w:rsidRDefault="00F33D04" w:rsidP="00F33D04">
      <w:pPr>
        <w:numPr>
          <w:ilvl w:val="1"/>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Awareness of sounds including recognizing and manipulating individual sounds.</w:t>
      </w:r>
    </w:p>
    <w:p w14:paraId="648D806E" w14:textId="77777777" w:rsidR="00F33D04" w:rsidRPr="00F33D04" w:rsidRDefault="00F33D04" w:rsidP="00F33D04">
      <w:pPr>
        <w:numPr>
          <w:ilvl w:val="0"/>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Phonological Awareness</w:t>
      </w:r>
    </w:p>
    <w:p w14:paraId="2384DB46" w14:textId="77777777" w:rsidR="00F33D04" w:rsidRPr="00F33D04" w:rsidRDefault="00F33D04" w:rsidP="00F33D04">
      <w:pPr>
        <w:numPr>
          <w:ilvl w:val="1"/>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Rhyming, deleting sounds, segmenting sounds, comparing sounds and isolating beginning, middle, and ending sounds.  </w:t>
      </w:r>
    </w:p>
    <w:p w14:paraId="3ADCC1B4" w14:textId="77777777" w:rsidR="00F33D04" w:rsidRPr="00F33D04" w:rsidRDefault="00F33D04" w:rsidP="00F33D04">
      <w:pPr>
        <w:numPr>
          <w:ilvl w:val="0"/>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Decoding/Phonics</w:t>
      </w:r>
    </w:p>
    <w:p w14:paraId="41FFF5D9" w14:textId="77777777" w:rsidR="00F33D04" w:rsidRPr="00F33D04" w:rsidRDefault="00F33D04" w:rsidP="00F33D04">
      <w:pPr>
        <w:numPr>
          <w:ilvl w:val="1"/>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Blending words in sentences, whole word blending, vowel first blending, phonograms, and sound by sound blending.</w:t>
      </w:r>
    </w:p>
    <w:p w14:paraId="13876F69" w14:textId="77777777" w:rsidR="00F33D04" w:rsidRPr="00F33D04" w:rsidRDefault="00F33D04" w:rsidP="00F33D04">
      <w:pPr>
        <w:numPr>
          <w:ilvl w:val="0"/>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Fluency</w:t>
      </w:r>
    </w:p>
    <w:p w14:paraId="4DC9BFFF" w14:textId="77777777" w:rsidR="00F33D04" w:rsidRPr="00F33D04" w:rsidRDefault="00F33D04" w:rsidP="00F33D04">
      <w:pPr>
        <w:numPr>
          <w:ilvl w:val="1"/>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Guided oral repeated readings, Cloze Reading, paired reading, teacher led choral reading, partner reading and novel reading.</w:t>
      </w:r>
    </w:p>
    <w:p w14:paraId="4FD783F6" w14:textId="77777777" w:rsidR="00F33D04" w:rsidRPr="00F33D04" w:rsidRDefault="00F33D04" w:rsidP="00F33D04">
      <w:pPr>
        <w:numPr>
          <w:ilvl w:val="0"/>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Comprehension</w:t>
      </w:r>
    </w:p>
    <w:p w14:paraId="19EE448B" w14:textId="77777777" w:rsidR="00F33D04" w:rsidRPr="00F33D04" w:rsidRDefault="00F33D04" w:rsidP="00F33D04">
      <w:pPr>
        <w:numPr>
          <w:ilvl w:val="1"/>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Main idea, cause and effect, author’s purpose, and retelling.</w:t>
      </w:r>
    </w:p>
    <w:p w14:paraId="64C8499B" w14:textId="77777777" w:rsidR="00F33D04" w:rsidRPr="00F33D04" w:rsidRDefault="00F33D04" w:rsidP="00F33D04">
      <w:pPr>
        <w:numPr>
          <w:ilvl w:val="0"/>
          <w:numId w:val="23"/>
        </w:numPr>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Vocabulary</w:t>
      </w:r>
    </w:p>
    <w:p w14:paraId="72BCB997" w14:textId="77777777" w:rsidR="00F33D04" w:rsidRPr="00F33D04" w:rsidRDefault="00F33D04" w:rsidP="00F33D04">
      <w:pPr>
        <w:numPr>
          <w:ilvl w:val="1"/>
          <w:numId w:val="23"/>
        </w:numPr>
        <w:spacing w:after="160"/>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Context clues, direct instruction, personal connections</w:t>
      </w:r>
    </w:p>
    <w:p w14:paraId="4D28C07A" w14:textId="77777777" w:rsidR="00F33D04" w:rsidRPr="00F33D04" w:rsidRDefault="00F33D04" w:rsidP="00F33D04">
      <w:pPr>
        <w:rPr>
          <w:rFonts w:ascii="Times New Roman" w:eastAsia="Times New Roman" w:hAnsi="Times New Roman" w:cs="Times New Roman"/>
          <w:sz w:val="24"/>
          <w:szCs w:val="24"/>
        </w:rPr>
      </w:pPr>
    </w:p>
    <w:p w14:paraId="2F6CF471" w14:textId="77777777" w:rsidR="00F33D04" w:rsidRPr="00F33D04" w:rsidRDefault="00F33D04" w:rsidP="00DA5474">
      <w:pPr>
        <w:spacing w:after="16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 xml:space="preserve">Snake River students will receive the required hours of literacy instruction by participating in Core+More time, K+, and Friday School (beginning January 2019-May of 2019). </w:t>
      </w:r>
    </w:p>
    <w:p w14:paraId="01EA7104" w14:textId="77777777" w:rsidR="00F33D04" w:rsidRPr="00F33D04" w:rsidRDefault="00F33D04" w:rsidP="00DA5474">
      <w:pPr>
        <w:spacing w:after="16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Snake River School District will use the following intervention tools during the 2018-2019 school year.  </w:t>
      </w:r>
    </w:p>
    <w:p w14:paraId="19FE5164" w14:textId="77777777" w:rsidR="00F33D04" w:rsidRPr="00F33D04" w:rsidRDefault="00F33D04" w:rsidP="00F33D04">
      <w:pPr>
        <w:spacing w:after="160"/>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Interventions to be used at each grade level</w:t>
      </w:r>
    </w:p>
    <w:p w14:paraId="4C851FE1" w14:textId="77777777" w:rsidR="00F33D04" w:rsidRPr="00F33D04" w:rsidRDefault="00F33D04" w:rsidP="00F33D04">
      <w:pPr>
        <w:numPr>
          <w:ilvl w:val="0"/>
          <w:numId w:val="24"/>
        </w:numPr>
        <w:ind w:left="1440"/>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Imagine Learning (Grades K-2)</w:t>
      </w:r>
    </w:p>
    <w:p w14:paraId="2A24CE36" w14:textId="77777777" w:rsidR="00F33D04" w:rsidRPr="00F33D04" w:rsidRDefault="00F33D04" w:rsidP="00F33D04">
      <w:pPr>
        <w:numPr>
          <w:ilvl w:val="0"/>
          <w:numId w:val="24"/>
        </w:numPr>
        <w:ind w:left="1440"/>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STAR Instructional Reports (Grades K-3)</w:t>
      </w:r>
    </w:p>
    <w:p w14:paraId="6107AE6E" w14:textId="77777777" w:rsidR="00F33D04" w:rsidRPr="00F33D04" w:rsidRDefault="00F33D04" w:rsidP="00F33D04">
      <w:pPr>
        <w:numPr>
          <w:ilvl w:val="0"/>
          <w:numId w:val="24"/>
        </w:numPr>
        <w:ind w:left="1440"/>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Really Great Reading (Grades K-3)</w:t>
      </w:r>
    </w:p>
    <w:p w14:paraId="7EBB905E" w14:textId="77777777" w:rsidR="00F33D04" w:rsidRPr="00F33D04" w:rsidRDefault="00F33D04" w:rsidP="00F33D04">
      <w:pPr>
        <w:numPr>
          <w:ilvl w:val="0"/>
          <w:numId w:val="24"/>
        </w:numPr>
        <w:ind w:left="1440"/>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 xml:space="preserve">Aimsweb </w:t>
      </w:r>
    </w:p>
    <w:p w14:paraId="7C9E6141" w14:textId="77777777" w:rsidR="00F33D04" w:rsidRPr="00F33D04" w:rsidRDefault="00F33D04" w:rsidP="00F33D04">
      <w:pPr>
        <w:numPr>
          <w:ilvl w:val="0"/>
          <w:numId w:val="24"/>
        </w:numPr>
        <w:spacing w:after="160"/>
        <w:ind w:left="1440"/>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Istation</w:t>
      </w:r>
    </w:p>
    <w:p w14:paraId="6305E53C" w14:textId="77777777" w:rsidR="00F33D04" w:rsidRPr="00F33D04" w:rsidRDefault="00F33D04" w:rsidP="00DA5474">
      <w:pPr>
        <w:spacing w:after="16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lastRenderedPageBreak/>
        <w:t>In addition to the above intervention tools, teachers use a variety of research-based strategies for intervention purposes such as: before, during, and after reading strategies, comparing and contrasting and close reading. Close attention is paid to the foundational skills identified above.</w:t>
      </w:r>
    </w:p>
    <w:p w14:paraId="74381AEA" w14:textId="77777777" w:rsidR="00F33D04" w:rsidRPr="00F33D04" w:rsidRDefault="00F33D04" w:rsidP="00DA5474">
      <w:pPr>
        <w:spacing w:after="16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The district will support Moreland and Riverside Schools in implementation of this plan by providing funds and professional development.   </w:t>
      </w:r>
    </w:p>
    <w:p w14:paraId="276D8755" w14:textId="77777777" w:rsidR="00F33D04" w:rsidRPr="00F33D04" w:rsidRDefault="00F33D04" w:rsidP="00DA5474">
      <w:pPr>
        <w:spacing w:after="160"/>
        <w:jc w:val="both"/>
        <w:rPr>
          <w:rFonts w:ascii="Times New Roman" w:eastAsia="Times New Roman" w:hAnsi="Times New Roman" w:cs="Times New Roman"/>
          <w:sz w:val="24"/>
          <w:szCs w:val="24"/>
        </w:rPr>
      </w:pPr>
      <w:r w:rsidRPr="00F33D04">
        <w:rPr>
          <w:rFonts w:ascii="Times New Roman" w:eastAsia="Times New Roman" w:hAnsi="Times New Roman" w:cs="Times New Roman"/>
          <w:color w:val="000000"/>
          <w:sz w:val="24"/>
          <w:szCs w:val="24"/>
        </w:rPr>
        <w:t>Literacy funds have been budgeted as indicated on Template 2. Literacy funds are used for the following purposes: (see Template 2 for details)  </w:t>
      </w:r>
    </w:p>
    <w:p w14:paraId="2FED9954" w14:textId="77777777" w:rsidR="00F33D04" w:rsidRPr="00F33D04" w:rsidRDefault="00F33D04" w:rsidP="00DA5474">
      <w:pPr>
        <w:numPr>
          <w:ilvl w:val="1"/>
          <w:numId w:val="25"/>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Curriculum Facilitator</w:t>
      </w:r>
    </w:p>
    <w:p w14:paraId="491FF000" w14:textId="77777777" w:rsidR="00F33D04" w:rsidRPr="00F33D04" w:rsidRDefault="00F33D04" w:rsidP="00DA5474">
      <w:pPr>
        <w:numPr>
          <w:ilvl w:val="1"/>
          <w:numId w:val="25"/>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 xml:space="preserve">Salaries and benefits for Friday School </w:t>
      </w:r>
      <w:r w:rsidR="00532500">
        <w:rPr>
          <w:rFonts w:ascii="Times New Roman" w:eastAsia="Times New Roman" w:hAnsi="Times New Roman" w:cs="Times New Roman"/>
          <w:color w:val="000000"/>
          <w:sz w:val="24"/>
          <w:szCs w:val="24"/>
        </w:rPr>
        <w:t xml:space="preserve">teachers </w:t>
      </w:r>
      <w:r w:rsidRPr="00F33D04">
        <w:rPr>
          <w:rFonts w:ascii="Times New Roman" w:eastAsia="Times New Roman" w:hAnsi="Times New Roman" w:cs="Times New Roman"/>
          <w:color w:val="000000"/>
          <w:sz w:val="24"/>
          <w:szCs w:val="24"/>
        </w:rPr>
        <w:t>and paraprofessionals</w:t>
      </w:r>
    </w:p>
    <w:p w14:paraId="69470A96" w14:textId="77777777" w:rsidR="00F33D04" w:rsidRPr="00F33D04" w:rsidRDefault="00F33D04" w:rsidP="00DA5474">
      <w:pPr>
        <w:numPr>
          <w:ilvl w:val="1"/>
          <w:numId w:val="25"/>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Imagine Learning Software</w:t>
      </w:r>
    </w:p>
    <w:p w14:paraId="656E0D7B" w14:textId="77777777" w:rsidR="00F33D04" w:rsidRPr="00F33D04" w:rsidRDefault="00F33D04" w:rsidP="00DA5474">
      <w:pPr>
        <w:numPr>
          <w:ilvl w:val="1"/>
          <w:numId w:val="25"/>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Renaissance Learning</w:t>
      </w:r>
    </w:p>
    <w:p w14:paraId="4A082497" w14:textId="77777777" w:rsidR="00F33D04" w:rsidRPr="00F33D04" w:rsidRDefault="00F33D04" w:rsidP="00DA5474">
      <w:pPr>
        <w:numPr>
          <w:ilvl w:val="1"/>
          <w:numId w:val="25"/>
        </w:numPr>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Really Great Reading</w:t>
      </w:r>
    </w:p>
    <w:p w14:paraId="357086D4" w14:textId="77777777" w:rsidR="00F33D04" w:rsidRPr="00F33D04" w:rsidRDefault="00F33D04" w:rsidP="00DA5474">
      <w:pPr>
        <w:numPr>
          <w:ilvl w:val="1"/>
          <w:numId w:val="25"/>
        </w:numPr>
        <w:spacing w:after="160"/>
        <w:jc w:val="both"/>
        <w:textAlignment w:val="baseline"/>
        <w:rPr>
          <w:rFonts w:ascii="Times New Roman" w:eastAsia="Times New Roman" w:hAnsi="Times New Roman" w:cs="Times New Roman"/>
          <w:color w:val="000000"/>
          <w:sz w:val="24"/>
          <w:szCs w:val="24"/>
        </w:rPr>
      </w:pPr>
      <w:r w:rsidRPr="00F33D04">
        <w:rPr>
          <w:rFonts w:ascii="Times New Roman" w:eastAsia="Times New Roman" w:hAnsi="Times New Roman" w:cs="Times New Roman"/>
          <w:color w:val="000000"/>
          <w:sz w:val="24"/>
          <w:szCs w:val="24"/>
        </w:rPr>
        <w:t>Friday School Supplies</w:t>
      </w:r>
    </w:p>
    <w:p w14:paraId="38F141EA" w14:textId="77777777" w:rsidR="00F33D04" w:rsidRPr="00F33D04" w:rsidRDefault="00F33D04" w:rsidP="00DA5474">
      <w:pPr>
        <w:jc w:val="both"/>
        <w:rPr>
          <w:rFonts w:ascii="Times New Roman" w:eastAsia="Times New Roman" w:hAnsi="Times New Roman" w:cs="Times New Roman"/>
          <w:sz w:val="24"/>
          <w:szCs w:val="24"/>
        </w:rPr>
      </w:pPr>
    </w:p>
    <w:p w14:paraId="1A7A921D" w14:textId="77777777" w:rsidR="00F33D04" w:rsidRDefault="00F33D04" w:rsidP="00DA5474">
      <w:pPr>
        <w:tabs>
          <w:tab w:val="left" w:pos="2892"/>
        </w:tabs>
        <w:spacing w:after="160"/>
        <w:jc w:val="both"/>
        <w:rPr>
          <w:rFonts w:ascii="Times New Roman" w:hAnsi="Times New Roman" w:cs="Times New Roman"/>
          <w:sz w:val="24"/>
          <w:szCs w:val="24"/>
        </w:rPr>
      </w:pPr>
      <w:r w:rsidRPr="00F33D04">
        <w:rPr>
          <w:rFonts w:ascii="Times New Roman" w:eastAsia="Times New Roman" w:hAnsi="Times New Roman" w:cs="Times New Roman"/>
          <w:color w:val="000000"/>
          <w:sz w:val="24"/>
          <w:szCs w:val="24"/>
        </w:rPr>
        <w:t xml:space="preserve">Snake River has </w:t>
      </w:r>
      <w:r w:rsidR="00C874EF">
        <w:rPr>
          <w:rFonts w:ascii="Times New Roman" w:eastAsia="Times New Roman" w:hAnsi="Times New Roman" w:cs="Times New Roman"/>
          <w:color w:val="000000"/>
          <w:sz w:val="24"/>
          <w:szCs w:val="24"/>
        </w:rPr>
        <w:t>five (</w:t>
      </w:r>
      <w:r w:rsidRPr="00F33D04">
        <w:rPr>
          <w:rFonts w:ascii="Times New Roman" w:eastAsia="Times New Roman" w:hAnsi="Times New Roman" w:cs="Times New Roman"/>
          <w:color w:val="000000"/>
          <w:sz w:val="24"/>
          <w:szCs w:val="24"/>
        </w:rPr>
        <w:t>5</w:t>
      </w:r>
      <w:r w:rsidR="00C874EF">
        <w:rPr>
          <w:rFonts w:ascii="Times New Roman" w:eastAsia="Times New Roman" w:hAnsi="Times New Roman" w:cs="Times New Roman"/>
          <w:color w:val="000000"/>
          <w:sz w:val="24"/>
          <w:szCs w:val="24"/>
        </w:rPr>
        <w:t>)</w:t>
      </w:r>
      <w:r w:rsidRPr="00F33D04">
        <w:rPr>
          <w:rFonts w:ascii="Times New Roman" w:eastAsia="Times New Roman" w:hAnsi="Times New Roman" w:cs="Times New Roman"/>
          <w:color w:val="000000"/>
          <w:sz w:val="24"/>
          <w:szCs w:val="24"/>
        </w:rPr>
        <w:t xml:space="preserve"> full professional development days during the school year. Teachers are also encouraged to include literacy instruction as part of their Individual Professional Learning Plans. District professional development days include building, district, and regular collaboration with other districts. Snake River and Blackfoot School Districts collaborate on multiple professional development topics, including MTSS, data analysis, and WIDA instruction.</w:t>
      </w:r>
    </w:p>
    <w:p w14:paraId="6B442FC9" w14:textId="77777777" w:rsidR="009D48D3" w:rsidRDefault="009D48D3" w:rsidP="001F723F">
      <w:pPr>
        <w:tabs>
          <w:tab w:val="left" w:pos="2892"/>
        </w:tabs>
        <w:spacing w:after="160"/>
        <w:rPr>
          <w:rFonts w:ascii="Times New Roman" w:hAnsi="Times New Roman" w:cs="Times New Roman"/>
          <w:sz w:val="24"/>
          <w:szCs w:val="24"/>
        </w:rPr>
      </w:pPr>
    </w:p>
    <w:p w14:paraId="31EA1646" w14:textId="77777777" w:rsidR="00314376" w:rsidRDefault="00314376" w:rsidP="001F723F">
      <w:pPr>
        <w:tabs>
          <w:tab w:val="left" w:pos="2892"/>
        </w:tabs>
        <w:spacing w:after="160"/>
        <w:rPr>
          <w:rFonts w:ascii="Times New Roman" w:hAnsi="Times New Roman" w:cs="Times New Roman"/>
          <w:sz w:val="24"/>
          <w:szCs w:val="24"/>
        </w:rPr>
      </w:pPr>
    </w:p>
    <w:p w14:paraId="7C6556C4" w14:textId="77777777" w:rsidR="00314376" w:rsidRDefault="00314376" w:rsidP="001F723F">
      <w:pPr>
        <w:tabs>
          <w:tab w:val="left" w:pos="2892"/>
        </w:tabs>
        <w:spacing w:after="160"/>
        <w:rPr>
          <w:rFonts w:ascii="Times New Roman" w:hAnsi="Times New Roman" w:cs="Times New Roman"/>
          <w:sz w:val="24"/>
          <w:szCs w:val="24"/>
        </w:rPr>
      </w:pPr>
    </w:p>
    <w:p w14:paraId="56BE8727" w14:textId="77777777" w:rsidR="00314376" w:rsidRDefault="00314376" w:rsidP="001F723F">
      <w:pPr>
        <w:tabs>
          <w:tab w:val="left" w:pos="2892"/>
        </w:tabs>
        <w:spacing w:after="160"/>
        <w:rPr>
          <w:rFonts w:ascii="Times New Roman" w:hAnsi="Times New Roman" w:cs="Times New Roman"/>
          <w:sz w:val="24"/>
          <w:szCs w:val="24"/>
        </w:rPr>
      </w:pPr>
    </w:p>
    <w:p w14:paraId="6653B703" w14:textId="77777777" w:rsidR="00314376" w:rsidRDefault="00314376" w:rsidP="001F723F">
      <w:pPr>
        <w:tabs>
          <w:tab w:val="left" w:pos="2892"/>
        </w:tabs>
        <w:spacing w:after="160"/>
        <w:rPr>
          <w:rFonts w:ascii="Times New Roman" w:hAnsi="Times New Roman" w:cs="Times New Roman"/>
          <w:sz w:val="24"/>
          <w:szCs w:val="24"/>
        </w:rPr>
      </w:pPr>
    </w:p>
    <w:p w14:paraId="34A0D1BF" w14:textId="77777777" w:rsidR="00314376" w:rsidRDefault="00314376" w:rsidP="001F723F">
      <w:pPr>
        <w:tabs>
          <w:tab w:val="left" w:pos="2892"/>
        </w:tabs>
        <w:spacing w:after="160"/>
        <w:rPr>
          <w:rFonts w:ascii="Times New Roman" w:hAnsi="Times New Roman" w:cs="Times New Roman"/>
          <w:sz w:val="24"/>
          <w:szCs w:val="24"/>
        </w:rPr>
      </w:pPr>
    </w:p>
    <w:p w14:paraId="189B5632" w14:textId="77777777" w:rsidR="00314376" w:rsidRDefault="00314376" w:rsidP="001F723F">
      <w:pPr>
        <w:tabs>
          <w:tab w:val="left" w:pos="2892"/>
        </w:tabs>
        <w:spacing w:after="160"/>
        <w:rPr>
          <w:rFonts w:ascii="Times New Roman" w:hAnsi="Times New Roman" w:cs="Times New Roman"/>
          <w:sz w:val="24"/>
          <w:szCs w:val="24"/>
        </w:rPr>
      </w:pPr>
    </w:p>
    <w:p w14:paraId="1A466C6C" w14:textId="77777777" w:rsidR="00314376" w:rsidRDefault="00314376" w:rsidP="001F723F">
      <w:pPr>
        <w:tabs>
          <w:tab w:val="left" w:pos="2892"/>
        </w:tabs>
        <w:spacing w:after="160"/>
        <w:rPr>
          <w:rFonts w:ascii="Times New Roman" w:hAnsi="Times New Roman" w:cs="Times New Roman"/>
          <w:sz w:val="24"/>
          <w:szCs w:val="24"/>
        </w:rPr>
      </w:pPr>
    </w:p>
    <w:p w14:paraId="1ABA1DD0" w14:textId="77777777" w:rsidR="00314376" w:rsidRDefault="00314376" w:rsidP="001F723F">
      <w:pPr>
        <w:tabs>
          <w:tab w:val="left" w:pos="2892"/>
        </w:tabs>
        <w:spacing w:after="160"/>
        <w:rPr>
          <w:rFonts w:ascii="Times New Roman" w:hAnsi="Times New Roman" w:cs="Times New Roman"/>
          <w:sz w:val="24"/>
          <w:szCs w:val="24"/>
        </w:rPr>
      </w:pPr>
    </w:p>
    <w:p w14:paraId="71167F57" w14:textId="77777777" w:rsidR="00314376" w:rsidRDefault="00314376" w:rsidP="001F723F">
      <w:pPr>
        <w:tabs>
          <w:tab w:val="left" w:pos="2892"/>
        </w:tabs>
        <w:spacing w:after="160"/>
        <w:rPr>
          <w:rFonts w:ascii="Times New Roman" w:hAnsi="Times New Roman" w:cs="Times New Roman"/>
          <w:sz w:val="24"/>
          <w:szCs w:val="24"/>
        </w:rPr>
      </w:pPr>
    </w:p>
    <w:p w14:paraId="07201117" w14:textId="77777777" w:rsidR="00314376" w:rsidRDefault="00314376" w:rsidP="001F723F">
      <w:pPr>
        <w:tabs>
          <w:tab w:val="left" w:pos="2892"/>
        </w:tabs>
        <w:spacing w:after="160"/>
        <w:rPr>
          <w:rFonts w:ascii="Times New Roman" w:hAnsi="Times New Roman" w:cs="Times New Roman"/>
          <w:sz w:val="24"/>
          <w:szCs w:val="24"/>
        </w:rPr>
      </w:pPr>
    </w:p>
    <w:p w14:paraId="743C42CB" w14:textId="77777777" w:rsidR="00314376" w:rsidRDefault="00314376" w:rsidP="001F723F">
      <w:pPr>
        <w:tabs>
          <w:tab w:val="left" w:pos="2892"/>
        </w:tabs>
        <w:spacing w:after="160"/>
        <w:rPr>
          <w:rFonts w:ascii="Times New Roman" w:hAnsi="Times New Roman" w:cs="Times New Roman"/>
          <w:sz w:val="24"/>
          <w:szCs w:val="24"/>
        </w:rPr>
      </w:pPr>
    </w:p>
    <w:p w14:paraId="46DB62BA" w14:textId="77777777" w:rsidR="00314376" w:rsidRDefault="00314376" w:rsidP="001F723F">
      <w:pPr>
        <w:tabs>
          <w:tab w:val="left" w:pos="2892"/>
        </w:tabs>
        <w:spacing w:after="160"/>
        <w:rPr>
          <w:rFonts w:ascii="Times New Roman" w:hAnsi="Times New Roman" w:cs="Times New Roman"/>
          <w:sz w:val="24"/>
          <w:szCs w:val="24"/>
        </w:rPr>
      </w:pPr>
    </w:p>
    <w:p w14:paraId="69675282" w14:textId="77777777" w:rsidR="00314376" w:rsidRDefault="00314376" w:rsidP="001F723F">
      <w:pPr>
        <w:tabs>
          <w:tab w:val="left" w:pos="2892"/>
        </w:tabs>
        <w:spacing w:after="160"/>
        <w:rPr>
          <w:rFonts w:ascii="Times New Roman" w:hAnsi="Times New Roman" w:cs="Times New Roman"/>
          <w:sz w:val="24"/>
          <w:szCs w:val="24"/>
        </w:rPr>
      </w:pPr>
    </w:p>
    <w:p w14:paraId="3BD5365E" w14:textId="77777777" w:rsidR="00314376" w:rsidRDefault="00314376" w:rsidP="001F723F">
      <w:pPr>
        <w:tabs>
          <w:tab w:val="left" w:pos="2892"/>
        </w:tabs>
        <w:spacing w:after="160"/>
        <w:rPr>
          <w:rFonts w:ascii="Times New Roman" w:hAnsi="Times New Roman" w:cs="Times New Roman"/>
          <w:sz w:val="24"/>
          <w:szCs w:val="24"/>
        </w:rPr>
      </w:pPr>
    </w:p>
    <w:p w14:paraId="7D9398A0" w14:textId="77777777" w:rsidR="00314376" w:rsidRPr="00F33D04" w:rsidRDefault="007F24A9" w:rsidP="001F723F">
      <w:pPr>
        <w:tabs>
          <w:tab w:val="left" w:pos="2892"/>
        </w:tabs>
        <w:spacing w:after="160"/>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Style w:val="TableGrid"/>
        <w:tblW w:w="9949" w:type="dxa"/>
        <w:tblLook w:val="04A0" w:firstRow="1" w:lastRow="0" w:firstColumn="1" w:lastColumn="0" w:noHBand="0" w:noVBand="1"/>
      </w:tblPr>
      <w:tblGrid>
        <w:gridCol w:w="9949"/>
      </w:tblGrid>
      <w:tr w:rsidR="001F723F" w14:paraId="6A548DFE" w14:textId="77777777" w:rsidTr="004A6489">
        <w:trPr>
          <w:trHeight w:val="320"/>
        </w:trPr>
        <w:tc>
          <w:tcPr>
            <w:tcW w:w="9949" w:type="dxa"/>
            <w:shd w:val="clear" w:color="auto" w:fill="FFFF00"/>
          </w:tcPr>
          <w:p w14:paraId="22532238" w14:textId="77777777" w:rsidR="001F723F" w:rsidRPr="004A6489" w:rsidRDefault="001F723F" w:rsidP="00033B22">
            <w:pPr>
              <w:tabs>
                <w:tab w:val="left" w:pos="2892"/>
              </w:tabs>
              <w:rPr>
                <w:rFonts w:ascii="Arial" w:hAnsi="Arial" w:cs="Arial"/>
                <w:b/>
              </w:rPr>
            </w:pPr>
            <w:r w:rsidRPr="004A6489">
              <w:rPr>
                <w:rFonts w:ascii="Arial" w:hAnsi="Arial" w:cs="Arial"/>
                <w:b/>
              </w:rPr>
              <w:t>Comprehensive Lit</w:t>
            </w:r>
            <w:r w:rsidR="00314376">
              <w:rPr>
                <w:rFonts w:ascii="Arial" w:hAnsi="Arial" w:cs="Arial"/>
                <w:b/>
              </w:rPr>
              <w:t xml:space="preserve">eracy Plan Alignment </w:t>
            </w:r>
          </w:p>
        </w:tc>
      </w:tr>
    </w:tbl>
    <w:p w14:paraId="48D82656" w14:textId="77777777" w:rsidR="001F723F" w:rsidRDefault="001F723F" w:rsidP="001F723F">
      <w:pPr>
        <w:tabs>
          <w:tab w:val="left" w:pos="720"/>
        </w:tabs>
        <w:spacing w:after="80"/>
        <w:rPr>
          <w:rFonts w:ascii="Arial" w:hAnsi="Arial" w:cs="Arial"/>
        </w:rPr>
      </w:pPr>
    </w:p>
    <w:p w14:paraId="27437BA6" w14:textId="77777777" w:rsidR="00F33D04" w:rsidRPr="009D48D3" w:rsidRDefault="00F33D04" w:rsidP="00DA5474">
      <w:pPr>
        <w:spacing w:after="80"/>
        <w:jc w:val="both"/>
        <w:rPr>
          <w:rFonts w:ascii="Times New Roman" w:eastAsia="Times New Roman" w:hAnsi="Times New Roman" w:cs="Times New Roman"/>
          <w:sz w:val="24"/>
          <w:szCs w:val="24"/>
        </w:rPr>
      </w:pPr>
      <w:r w:rsidRPr="009D48D3">
        <w:rPr>
          <w:rFonts w:ascii="Times New Roman" w:eastAsia="Times New Roman" w:hAnsi="Times New Roman" w:cs="Times New Roman"/>
          <w:color w:val="000000"/>
          <w:sz w:val="24"/>
          <w:szCs w:val="24"/>
        </w:rPr>
        <w:t>Snake River School District’s Literacy Intervention Program includes these Essential Elements: Collaborative Leadership, Professional Development for all teachers, Effective Instruction and Interventions and attention to Assessment and Data.   </w:t>
      </w:r>
    </w:p>
    <w:p w14:paraId="62EB50F1" w14:textId="77777777" w:rsidR="00F33D04" w:rsidRPr="009D48D3" w:rsidRDefault="00F33D04" w:rsidP="00DA5474">
      <w:pPr>
        <w:spacing w:after="80"/>
        <w:jc w:val="both"/>
        <w:rPr>
          <w:rFonts w:ascii="Times New Roman" w:eastAsia="Times New Roman" w:hAnsi="Times New Roman" w:cs="Times New Roman"/>
          <w:sz w:val="24"/>
          <w:szCs w:val="24"/>
        </w:rPr>
      </w:pPr>
      <w:r w:rsidRPr="009D48D3">
        <w:rPr>
          <w:rFonts w:ascii="Times New Roman" w:eastAsia="Times New Roman" w:hAnsi="Times New Roman" w:cs="Times New Roman"/>
          <w:b/>
          <w:bCs/>
          <w:color w:val="000000"/>
          <w:sz w:val="24"/>
          <w:szCs w:val="24"/>
        </w:rPr>
        <w:t>Collaborative Leadership</w:t>
      </w:r>
    </w:p>
    <w:p w14:paraId="788D0BE2" w14:textId="77777777" w:rsidR="00F33D04" w:rsidRPr="009D48D3" w:rsidRDefault="00F33D04" w:rsidP="00DA5474">
      <w:pPr>
        <w:spacing w:after="80"/>
        <w:jc w:val="both"/>
        <w:rPr>
          <w:rFonts w:ascii="Times New Roman" w:eastAsia="Times New Roman" w:hAnsi="Times New Roman" w:cs="Times New Roman"/>
          <w:sz w:val="24"/>
          <w:szCs w:val="24"/>
        </w:rPr>
      </w:pPr>
      <w:r w:rsidRPr="009D48D3">
        <w:rPr>
          <w:rFonts w:ascii="Times New Roman" w:eastAsia="Times New Roman" w:hAnsi="Times New Roman" w:cs="Times New Roman"/>
          <w:color w:val="000000"/>
          <w:sz w:val="24"/>
          <w:szCs w:val="24"/>
        </w:rPr>
        <w:t>Collaborative Leadership is key to any successful educational program.  Snake River School District follows the Professional Learning Communities (PLC) model promoted by Dr. Rick DuFour, Dr. Bob Eaker</w:t>
      </w:r>
      <w:r w:rsidRPr="009D48D3">
        <w:rPr>
          <w:rFonts w:ascii="Times New Roman" w:eastAsia="Times New Roman" w:hAnsi="Times New Roman" w:cs="Times New Roman"/>
          <w:sz w:val="24"/>
          <w:szCs w:val="24"/>
        </w:rPr>
        <w:t xml:space="preserve"> </w:t>
      </w:r>
      <w:r w:rsidRPr="009D48D3">
        <w:rPr>
          <w:rFonts w:ascii="Times New Roman" w:eastAsia="Times New Roman" w:hAnsi="Times New Roman" w:cs="Times New Roman"/>
          <w:color w:val="000000"/>
          <w:sz w:val="24"/>
          <w:szCs w:val="24"/>
        </w:rPr>
        <w:t>and Rebecca DuFour. We recognize these basic principles of collaborative leadership. 1) Expectations of high levels of learning for all students, 2) Collective responsibility and focus on learning above teaching, 3) seeking and using evidence of student learning to guide instructional practice.  </w:t>
      </w:r>
    </w:p>
    <w:p w14:paraId="560DD13D" w14:textId="77777777" w:rsidR="00F33D04" w:rsidRPr="009D48D3" w:rsidRDefault="00F33D04" w:rsidP="00DA5474">
      <w:pPr>
        <w:spacing w:after="80"/>
        <w:jc w:val="both"/>
        <w:rPr>
          <w:rFonts w:ascii="Times New Roman" w:eastAsia="Times New Roman" w:hAnsi="Times New Roman" w:cs="Times New Roman"/>
          <w:sz w:val="24"/>
          <w:szCs w:val="24"/>
        </w:rPr>
      </w:pPr>
      <w:r w:rsidRPr="009D48D3">
        <w:rPr>
          <w:rFonts w:ascii="Times New Roman" w:eastAsia="Times New Roman" w:hAnsi="Times New Roman" w:cs="Times New Roman"/>
          <w:b/>
          <w:bCs/>
          <w:color w:val="000000"/>
          <w:sz w:val="24"/>
          <w:szCs w:val="24"/>
        </w:rPr>
        <w:t>Developing Professional Educators</w:t>
      </w:r>
    </w:p>
    <w:p w14:paraId="6B20FFFA" w14:textId="77777777" w:rsidR="00F33D04" w:rsidRPr="009D48D3" w:rsidRDefault="00F33D04" w:rsidP="00DA5474">
      <w:pPr>
        <w:spacing w:after="80"/>
        <w:jc w:val="both"/>
        <w:rPr>
          <w:rFonts w:ascii="Times New Roman" w:eastAsia="Times New Roman" w:hAnsi="Times New Roman" w:cs="Times New Roman"/>
          <w:sz w:val="24"/>
          <w:szCs w:val="24"/>
        </w:rPr>
      </w:pPr>
      <w:r w:rsidRPr="009D48D3">
        <w:rPr>
          <w:rFonts w:ascii="Times New Roman" w:eastAsia="Times New Roman" w:hAnsi="Times New Roman" w:cs="Times New Roman"/>
          <w:color w:val="000000"/>
          <w:sz w:val="24"/>
          <w:szCs w:val="24"/>
        </w:rPr>
        <w:t xml:space="preserve">Snake River School District is committed to developing professional educators. </w:t>
      </w:r>
      <w:r w:rsidR="00C874EF">
        <w:rPr>
          <w:rFonts w:ascii="Times New Roman" w:eastAsia="Times New Roman" w:hAnsi="Times New Roman" w:cs="Times New Roman"/>
          <w:color w:val="000000"/>
          <w:sz w:val="24"/>
          <w:szCs w:val="24"/>
        </w:rPr>
        <w:t>Five (</w:t>
      </w:r>
      <w:r w:rsidRPr="009D48D3">
        <w:rPr>
          <w:rFonts w:ascii="Times New Roman" w:eastAsia="Times New Roman" w:hAnsi="Times New Roman" w:cs="Times New Roman"/>
          <w:color w:val="000000"/>
          <w:sz w:val="24"/>
          <w:szCs w:val="24"/>
        </w:rPr>
        <w:t>5</w:t>
      </w:r>
      <w:r w:rsidR="00C874EF">
        <w:rPr>
          <w:rFonts w:ascii="Times New Roman" w:eastAsia="Times New Roman" w:hAnsi="Times New Roman" w:cs="Times New Roman"/>
          <w:color w:val="000000"/>
          <w:sz w:val="24"/>
          <w:szCs w:val="24"/>
        </w:rPr>
        <w:t>)</w:t>
      </w:r>
      <w:r w:rsidRPr="009D48D3">
        <w:rPr>
          <w:rFonts w:ascii="Times New Roman" w:eastAsia="Times New Roman" w:hAnsi="Times New Roman" w:cs="Times New Roman"/>
          <w:color w:val="000000"/>
          <w:sz w:val="24"/>
          <w:szCs w:val="24"/>
        </w:rPr>
        <w:t xml:space="preserve"> professional development days are funded by the district, in addition to Leadership Premium dollars for leadership teams working outside of contract days.   </w:t>
      </w:r>
    </w:p>
    <w:p w14:paraId="6C090C75" w14:textId="77777777" w:rsidR="00F33D04" w:rsidRPr="009D48D3" w:rsidRDefault="00F33D04" w:rsidP="00DA5474">
      <w:pPr>
        <w:spacing w:after="80"/>
        <w:jc w:val="both"/>
        <w:rPr>
          <w:rFonts w:ascii="Times New Roman" w:eastAsia="Times New Roman" w:hAnsi="Times New Roman" w:cs="Times New Roman"/>
          <w:sz w:val="24"/>
          <w:szCs w:val="24"/>
        </w:rPr>
      </w:pPr>
      <w:r w:rsidRPr="009D48D3">
        <w:rPr>
          <w:rFonts w:ascii="Times New Roman" w:eastAsia="Times New Roman" w:hAnsi="Times New Roman" w:cs="Times New Roman"/>
          <w:b/>
          <w:bCs/>
          <w:color w:val="000000"/>
          <w:sz w:val="24"/>
          <w:szCs w:val="24"/>
        </w:rPr>
        <w:t>Effective Instruction and Interventions</w:t>
      </w:r>
    </w:p>
    <w:p w14:paraId="322FE169" w14:textId="77777777" w:rsidR="00F33D04" w:rsidRPr="009D48D3" w:rsidRDefault="00F33D04" w:rsidP="00DA5474">
      <w:pPr>
        <w:spacing w:after="80"/>
        <w:jc w:val="both"/>
        <w:rPr>
          <w:rFonts w:ascii="Times New Roman" w:eastAsia="Times New Roman" w:hAnsi="Times New Roman" w:cs="Times New Roman"/>
          <w:sz w:val="24"/>
          <w:szCs w:val="24"/>
        </w:rPr>
      </w:pPr>
      <w:r w:rsidRPr="009D48D3">
        <w:rPr>
          <w:rFonts w:ascii="Times New Roman" w:eastAsia="Times New Roman" w:hAnsi="Times New Roman" w:cs="Times New Roman"/>
          <w:color w:val="000000"/>
          <w:sz w:val="24"/>
          <w:szCs w:val="24"/>
        </w:rPr>
        <w:t xml:space="preserve">Snake River is committed to improving learning for all students and teachers by monitoring data to ensure that Tier 1 (classroom instruction), Tier 2, and Tier 3 interventions are helping students improve targeted skills. Using Mileposts to track student progress allows teachers to be responsive and adjust instruction and interventions as needed.  </w:t>
      </w:r>
    </w:p>
    <w:p w14:paraId="71E74B30" w14:textId="77777777" w:rsidR="00F33D04" w:rsidRPr="009D48D3" w:rsidRDefault="00F33D04" w:rsidP="00DA5474">
      <w:pPr>
        <w:spacing w:after="80"/>
        <w:jc w:val="both"/>
        <w:rPr>
          <w:rFonts w:ascii="Times New Roman" w:eastAsia="Times New Roman" w:hAnsi="Times New Roman" w:cs="Times New Roman"/>
          <w:sz w:val="24"/>
          <w:szCs w:val="24"/>
        </w:rPr>
      </w:pPr>
      <w:r w:rsidRPr="009D48D3">
        <w:rPr>
          <w:rFonts w:ascii="Times New Roman" w:eastAsia="Times New Roman" w:hAnsi="Times New Roman" w:cs="Times New Roman"/>
          <w:b/>
          <w:bCs/>
          <w:color w:val="000000"/>
          <w:sz w:val="24"/>
          <w:szCs w:val="24"/>
        </w:rPr>
        <w:t>Assessment and Data</w:t>
      </w:r>
    </w:p>
    <w:p w14:paraId="513C6CAB" w14:textId="77777777" w:rsidR="00B3250F" w:rsidRPr="009D48D3" w:rsidRDefault="00F33D04" w:rsidP="00DA5474">
      <w:pPr>
        <w:tabs>
          <w:tab w:val="left" w:pos="720"/>
        </w:tabs>
        <w:spacing w:after="80"/>
        <w:jc w:val="both"/>
        <w:rPr>
          <w:rFonts w:ascii="Times New Roman" w:hAnsi="Times New Roman" w:cs="Times New Roman"/>
          <w:sz w:val="24"/>
          <w:szCs w:val="24"/>
        </w:rPr>
      </w:pPr>
      <w:r w:rsidRPr="009D48D3">
        <w:rPr>
          <w:rFonts w:ascii="Times New Roman" w:eastAsia="Times New Roman" w:hAnsi="Times New Roman" w:cs="Times New Roman"/>
          <w:color w:val="000000"/>
          <w:sz w:val="24"/>
          <w:szCs w:val="24"/>
        </w:rPr>
        <w:t xml:space="preserve">Snake River </w:t>
      </w:r>
      <w:r w:rsidR="00C874EF">
        <w:rPr>
          <w:rFonts w:ascii="Times New Roman" w:eastAsia="Times New Roman" w:hAnsi="Times New Roman" w:cs="Times New Roman"/>
          <w:color w:val="000000"/>
          <w:sz w:val="24"/>
          <w:szCs w:val="24"/>
        </w:rPr>
        <w:t>s</w:t>
      </w:r>
      <w:r w:rsidRPr="009D48D3">
        <w:rPr>
          <w:rFonts w:ascii="Times New Roman" w:eastAsia="Times New Roman" w:hAnsi="Times New Roman" w:cs="Times New Roman"/>
          <w:color w:val="000000"/>
          <w:sz w:val="24"/>
          <w:szCs w:val="24"/>
        </w:rPr>
        <w:t xml:space="preserve">taff </w:t>
      </w:r>
      <w:r w:rsidR="00E644E4">
        <w:rPr>
          <w:rFonts w:ascii="Times New Roman" w:eastAsia="Times New Roman" w:hAnsi="Times New Roman" w:cs="Times New Roman"/>
          <w:color w:val="000000"/>
          <w:sz w:val="24"/>
          <w:szCs w:val="24"/>
        </w:rPr>
        <w:t xml:space="preserve">members </w:t>
      </w:r>
      <w:r w:rsidRPr="009D48D3">
        <w:rPr>
          <w:rFonts w:ascii="Times New Roman" w:eastAsia="Times New Roman" w:hAnsi="Times New Roman" w:cs="Times New Roman"/>
          <w:color w:val="000000"/>
          <w:sz w:val="24"/>
          <w:szCs w:val="24"/>
        </w:rPr>
        <w:t>are committed to using data to monitor proficiency, growth, and growth toward proficiency. STAR, Mileposts, Imagine Learning, and IRI all provide data that help guide instructional decisions. Grades K-3 have weekly data team meetings.</w:t>
      </w:r>
    </w:p>
    <w:p w14:paraId="1621BC42" w14:textId="77777777" w:rsidR="00033B22" w:rsidRDefault="00033B22" w:rsidP="00033B22">
      <w:pPr>
        <w:tabs>
          <w:tab w:val="left" w:pos="2892"/>
        </w:tabs>
        <w:rPr>
          <w:rFonts w:ascii="Arial" w:hAnsi="Arial" w:cs="Arial"/>
          <w:b/>
        </w:rPr>
      </w:pPr>
    </w:p>
    <w:p w14:paraId="273FE52D" w14:textId="77777777" w:rsidR="00314376" w:rsidRDefault="00314376" w:rsidP="00033B22">
      <w:pPr>
        <w:tabs>
          <w:tab w:val="left" w:pos="2892"/>
        </w:tabs>
        <w:rPr>
          <w:rFonts w:ascii="Arial" w:hAnsi="Arial" w:cs="Arial"/>
          <w:b/>
        </w:rPr>
      </w:pPr>
    </w:p>
    <w:p w14:paraId="5947C7D6" w14:textId="77777777" w:rsidR="00314376" w:rsidRDefault="00314376" w:rsidP="00033B22">
      <w:pPr>
        <w:tabs>
          <w:tab w:val="left" w:pos="2892"/>
        </w:tabs>
        <w:rPr>
          <w:rFonts w:ascii="Arial" w:hAnsi="Arial" w:cs="Arial"/>
          <w:b/>
        </w:rPr>
      </w:pPr>
    </w:p>
    <w:p w14:paraId="31CA4A70" w14:textId="77777777" w:rsidR="00314376" w:rsidRDefault="00314376" w:rsidP="00033B22">
      <w:pPr>
        <w:tabs>
          <w:tab w:val="left" w:pos="2892"/>
        </w:tabs>
        <w:rPr>
          <w:rFonts w:ascii="Arial" w:hAnsi="Arial" w:cs="Arial"/>
          <w:b/>
        </w:rPr>
      </w:pPr>
    </w:p>
    <w:p w14:paraId="38968188" w14:textId="77777777" w:rsidR="00314376" w:rsidRDefault="00314376" w:rsidP="00033B22">
      <w:pPr>
        <w:tabs>
          <w:tab w:val="left" w:pos="2892"/>
        </w:tabs>
        <w:rPr>
          <w:rFonts w:ascii="Arial" w:hAnsi="Arial" w:cs="Arial"/>
          <w:b/>
        </w:rPr>
      </w:pPr>
    </w:p>
    <w:p w14:paraId="00F405E4" w14:textId="77777777" w:rsidR="00314376" w:rsidRDefault="00314376" w:rsidP="00033B22">
      <w:pPr>
        <w:tabs>
          <w:tab w:val="left" w:pos="2892"/>
        </w:tabs>
        <w:rPr>
          <w:rFonts w:ascii="Arial" w:hAnsi="Arial" w:cs="Arial"/>
          <w:b/>
        </w:rPr>
      </w:pPr>
    </w:p>
    <w:p w14:paraId="2C92BA3F" w14:textId="77777777" w:rsidR="00314376" w:rsidRDefault="00314376" w:rsidP="00033B22">
      <w:pPr>
        <w:tabs>
          <w:tab w:val="left" w:pos="2892"/>
        </w:tabs>
        <w:rPr>
          <w:rFonts w:ascii="Arial" w:hAnsi="Arial" w:cs="Arial"/>
          <w:b/>
        </w:rPr>
      </w:pPr>
    </w:p>
    <w:p w14:paraId="13FFC221" w14:textId="77777777" w:rsidR="00314376" w:rsidRDefault="00314376" w:rsidP="00033B22">
      <w:pPr>
        <w:tabs>
          <w:tab w:val="left" w:pos="2892"/>
        </w:tabs>
        <w:rPr>
          <w:rFonts w:ascii="Arial" w:hAnsi="Arial" w:cs="Arial"/>
          <w:b/>
        </w:rPr>
      </w:pPr>
    </w:p>
    <w:p w14:paraId="55C736A7" w14:textId="77777777" w:rsidR="00314376" w:rsidRDefault="00314376" w:rsidP="00033B22">
      <w:pPr>
        <w:tabs>
          <w:tab w:val="left" w:pos="2892"/>
        </w:tabs>
        <w:rPr>
          <w:rFonts w:ascii="Arial" w:hAnsi="Arial" w:cs="Arial"/>
          <w:b/>
        </w:rPr>
      </w:pPr>
    </w:p>
    <w:p w14:paraId="568891E0" w14:textId="77777777" w:rsidR="00314376" w:rsidRDefault="00314376" w:rsidP="00033B22">
      <w:pPr>
        <w:tabs>
          <w:tab w:val="left" w:pos="2892"/>
        </w:tabs>
        <w:rPr>
          <w:rFonts w:ascii="Arial" w:hAnsi="Arial" w:cs="Arial"/>
          <w:b/>
        </w:rPr>
      </w:pPr>
    </w:p>
    <w:p w14:paraId="5051216E" w14:textId="77777777" w:rsidR="00314376" w:rsidRDefault="00314376" w:rsidP="00033B22">
      <w:pPr>
        <w:tabs>
          <w:tab w:val="left" w:pos="2892"/>
        </w:tabs>
        <w:rPr>
          <w:rFonts w:ascii="Arial" w:hAnsi="Arial" w:cs="Arial"/>
          <w:b/>
        </w:rPr>
      </w:pPr>
    </w:p>
    <w:p w14:paraId="537C57BF" w14:textId="77777777" w:rsidR="00314376" w:rsidRDefault="00314376" w:rsidP="00033B22">
      <w:pPr>
        <w:tabs>
          <w:tab w:val="left" w:pos="2892"/>
        </w:tabs>
        <w:rPr>
          <w:rFonts w:ascii="Arial" w:hAnsi="Arial" w:cs="Arial"/>
          <w:b/>
        </w:rPr>
      </w:pPr>
    </w:p>
    <w:p w14:paraId="643F0B9B" w14:textId="77777777" w:rsidR="00314376" w:rsidRDefault="00314376" w:rsidP="00033B22">
      <w:pPr>
        <w:tabs>
          <w:tab w:val="left" w:pos="2892"/>
        </w:tabs>
        <w:rPr>
          <w:rFonts w:ascii="Arial" w:hAnsi="Arial" w:cs="Arial"/>
          <w:b/>
        </w:rPr>
      </w:pPr>
    </w:p>
    <w:p w14:paraId="61AD359D" w14:textId="77777777" w:rsidR="00314376" w:rsidRDefault="00314376" w:rsidP="00033B22">
      <w:pPr>
        <w:tabs>
          <w:tab w:val="left" w:pos="2892"/>
        </w:tabs>
        <w:rPr>
          <w:rFonts w:ascii="Arial" w:hAnsi="Arial" w:cs="Arial"/>
          <w:b/>
        </w:rPr>
      </w:pPr>
    </w:p>
    <w:p w14:paraId="4CEEAEFC" w14:textId="77777777" w:rsidR="00314376" w:rsidRDefault="00314376" w:rsidP="00033B22">
      <w:pPr>
        <w:tabs>
          <w:tab w:val="left" w:pos="2892"/>
        </w:tabs>
        <w:rPr>
          <w:rFonts w:ascii="Arial" w:hAnsi="Arial" w:cs="Arial"/>
          <w:b/>
        </w:rPr>
      </w:pPr>
    </w:p>
    <w:p w14:paraId="7BBBE969" w14:textId="77777777" w:rsidR="00314376" w:rsidRDefault="00314376" w:rsidP="00033B22">
      <w:pPr>
        <w:tabs>
          <w:tab w:val="left" w:pos="2892"/>
        </w:tabs>
        <w:rPr>
          <w:rFonts w:ascii="Arial" w:hAnsi="Arial" w:cs="Arial"/>
          <w:b/>
        </w:rPr>
      </w:pPr>
    </w:p>
    <w:p w14:paraId="72F6689D" w14:textId="77777777" w:rsidR="00314376" w:rsidRDefault="00314376" w:rsidP="00033B22">
      <w:pPr>
        <w:tabs>
          <w:tab w:val="left" w:pos="2892"/>
        </w:tabs>
        <w:rPr>
          <w:rFonts w:ascii="Arial" w:hAnsi="Arial" w:cs="Arial"/>
          <w:b/>
        </w:rPr>
      </w:pPr>
    </w:p>
    <w:p w14:paraId="72183875" w14:textId="77777777" w:rsidR="00314376" w:rsidRPr="003925E9" w:rsidRDefault="00314376" w:rsidP="00033B22">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033B22" w14:paraId="3952EDF4" w14:textId="77777777" w:rsidTr="004A6489">
        <w:trPr>
          <w:trHeight w:val="320"/>
        </w:trPr>
        <w:tc>
          <w:tcPr>
            <w:tcW w:w="9949" w:type="dxa"/>
            <w:shd w:val="clear" w:color="auto" w:fill="FF9900"/>
          </w:tcPr>
          <w:p w14:paraId="263AD039" w14:textId="77777777" w:rsidR="00033B22" w:rsidRPr="004A6489" w:rsidRDefault="00033B22" w:rsidP="00A46526">
            <w:pPr>
              <w:tabs>
                <w:tab w:val="left" w:pos="2892"/>
              </w:tabs>
              <w:rPr>
                <w:rFonts w:ascii="Arial" w:hAnsi="Arial" w:cs="Arial"/>
                <w:b/>
              </w:rPr>
            </w:pPr>
            <w:r w:rsidRPr="004A6489">
              <w:rPr>
                <w:rFonts w:ascii="Arial" w:hAnsi="Arial" w:cs="Arial"/>
                <w:b/>
              </w:rPr>
              <w:t>COLLEGE AND CAREER ADVISING AND MENTORING PROGRAM</w:t>
            </w:r>
          </w:p>
        </w:tc>
      </w:tr>
      <w:tr w:rsidR="00033B22" w14:paraId="5EC1846A" w14:textId="77777777" w:rsidTr="004A6489">
        <w:trPr>
          <w:trHeight w:val="320"/>
        </w:trPr>
        <w:tc>
          <w:tcPr>
            <w:tcW w:w="9949" w:type="dxa"/>
            <w:shd w:val="clear" w:color="auto" w:fill="FF9900"/>
          </w:tcPr>
          <w:p w14:paraId="3D7F7BEA" w14:textId="77777777" w:rsidR="00033B22" w:rsidRPr="004A6489" w:rsidRDefault="004A6489" w:rsidP="00A46526">
            <w:pPr>
              <w:tabs>
                <w:tab w:val="left" w:pos="2892"/>
              </w:tabs>
              <w:rPr>
                <w:rFonts w:ascii="Arial" w:hAnsi="Arial" w:cs="Arial"/>
                <w:b/>
              </w:rPr>
            </w:pPr>
            <w:r w:rsidRPr="004A6489">
              <w:rPr>
                <w:rFonts w:ascii="Arial" w:hAnsi="Arial" w:cs="Arial"/>
                <w:b/>
              </w:rPr>
              <w:t>College and</w:t>
            </w:r>
            <w:r w:rsidR="00314376">
              <w:rPr>
                <w:rFonts w:ascii="Arial" w:hAnsi="Arial" w:cs="Arial"/>
                <w:b/>
              </w:rPr>
              <w:t xml:space="preserve"> Career Advising Model </w:t>
            </w:r>
          </w:p>
        </w:tc>
      </w:tr>
    </w:tbl>
    <w:p w14:paraId="4101D07E" w14:textId="77777777" w:rsidR="00033B22" w:rsidRDefault="00033B22" w:rsidP="00033B22">
      <w:pPr>
        <w:tabs>
          <w:tab w:val="left" w:pos="2892"/>
        </w:tabs>
        <w:spacing w:after="160"/>
        <w:rPr>
          <w:rFonts w:ascii="Arial" w:hAnsi="Arial" w:cs="Arial"/>
        </w:rPr>
      </w:pPr>
    </w:p>
    <w:tbl>
      <w:tblPr>
        <w:tblStyle w:val="TableGrid2"/>
        <w:tblW w:w="0" w:type="auto"/>
        <w:tblLook w:val="04A0" w:firstRow="1" w:lastRow="0" w:firstColumn="1" w:lastColumn="0" w:noHBand="0" w:noVBand="1"/>
      </w:tblPr>
      <w:tblGrid>
        <w:gridCol w:w="715"/>
        <w:gridCol w:w="4055"/>
        <w:gridCol w:w="5156"/>
      </w:tblGrid>
      <w:tr w:rsidR="004A6489" w:rsidRPr="004A6489" w14:paraId="0BD7BF67" w14:textId="77777777" w:rsidTr="00A46526">
        <w:trPr>
          <w:trHeight w:val="360"/>
        </w:trPr>
        <w:tc>
          <w:tcPr>
            <w:tcW w:w="715" w:type="dxa"/>
            <w:tcBorders>
              <w:top w:val="nil"/>
              <w:left w:val="nil"/>
              <w:bottom w:val="single" w:sz="4" w:space="0" w:color="auto"/>
            </w:tcBorders>
            <w:vAlign w:val="center"/>
          </w:tcPr>
          <w:p w14:paraId="7DA84085" w14:textId="77777777" w:rsidR="004A6489" w:rsidRPr="004A6489" w:rsidRDefault="004A6489" w:rsidP="004A6489">
            <w:pPr>
              <w:tabs>
                <w:tab w:val="left" w:pos="720"/>
              </w:tabs>
              <w:rPr>
                <w:rFonts w:ascii="Arial" w:hAnsi="Arial" w:cs="Arial"/>
              </w:rPr>
            </w:pPr>
          </w:p>
        </w:tc>
        <w:tc>
          <w:tcPr>
            <w:tcW w:w="4055" w:type="dxa"/>
            <w:shd w:val="clear" w:color="auto" w:fill="FFD08B"/>
            <w:vAlign w:val="center"/>
          </w:tcPr>
          <w:p w14:paraId="3AC02AD9" w14:textId="77777777" w:rsidR="004A6489" w:rsidRPr="004A6489" w:rsidRDefault="004A6489" w:rsidP="004A6489">
            <w:pPr>
              <w:tabs>
                <w:tab w:val="left" w:pos="720"/>
              </w:tabs>
              <w:rPr>
                <w:rFonts w:ascii="Arial" w:hAnsi="Arial" w:cs="Arial"/>
                <w:b/>
              </w:rPr>
            </w:pPr>
            <w:r w:rsidRPr="004A6489">
              <w:rPr>
                <w:rFonts w:ascii="Arial" w:hAnsi="Arial" w:cs="Arial"/>
                <w:b/>
              </w:rPr>
              <w:t>Model Name</w:t>
            </w:r>
          </w:p>
        </w:tc>
        <w:tc>
          <w:tcPr>
            <w:tcW w:w="5156" w:type="dxa"/>
            <w:shd w:val="clear" w:color="auto" w:fill="FFD08B"/>
            <w:vAlign w:val="center"/>
          </w:tcPr>
          <w:p w14:paraId="79389C79" w14:textId="77777777" w:rsidR="004A6489" w:rsidRPr="004A6489" w:rsidRDefault="004A6489" w:rsidP="004A6489">
            <w:pPr>
              <w:tabs>
                <w:tab w:val="left" w:pos="720"/>
              </w:tabs>
              <w:rPr>
                <w:rFonts w:ascii="Arial" w:hAnsi="Arial" w:cs="Arial"/>
                <w:b/>
              </w:rPr>
            </w:pPr>
            <w:r w:rsidRPr="004A6489">
              <w:rPr>
                <w:rFonts w:ascii="Arial" w:hAnsi="Arial" w:cs="Arial"/>
                <w:b/>
              </w:rPr>
              <w:t xml:space="preserve">Additional Details </w:t>
            </w:r>
          </w:p>
        </w:tc>
      </w:tr>
      <w:tr w:rsidR="004A6489" w:rsidRPr="004A6489" w14:paraId="3DEEC1A0" w14:textId="77777777" w:rsidTr="00A46526">
        <w:trPr>
          <w:trHeight w:val="360"/>
        </w:trPr>
        <w:tc>
          <w:tcPr>
            <w:tcW w:w="715" w:type="dxa"/>
            <w:tcBorders>
              <w:top w:val="single" w:sz="4" w:space="0" w:color="auto"/>
            </w:tcBorders>
            <w:vAlign w:val="center"/>
          </w:tcPr>
          <w:p w14:paraId="6ED68631" w14:textId="77777777" w:rsidR="004A6489" w:rsidRPr="004A6489" w:rsidRDefault="004A6489" w:rsidP="004A6489">
            <w:pPr>
              <w:tabs>
                <w:tab w:val="left" w:pos="720"/>
              </w:tabs>
              <w:rPr>
                <w:rFonts w:ascii="Arial" w:hAnsi="Arial" w:cs="Arial"/>
              </w:rPr>
            </w:pPr>
          </w:p>
        </w:tc>
        <w:tc>
          <w:tcPr>
            <w:tcW w:w="4055" w:type="dxa"/>
            <w:vAlign w:val="center"/>
          </w:tcPr>
          <w:p w14:paraId="36E6F359" w14:textId="77777777" w:rsidR="004A6489" w:rsidRPr="004A6489" w:rsidRDefault="004A6489" w:rsidP="004A6489">
            <w:pPr>
              <w:tabs>
                <w:tab w:val="left" w:pos="720"/>
              </w:tabs>
              <w:rPr>
                <w:rFonts w:ascii="Arial" w:hAnsi="Arial" w:cs="Arial"/>
              </w:rPr>
            </w:pPr>
            <w:r w:rsidRPr="004A6489">
              <w:rPr>
                <w:rFonts w:ascii="Arial" w:hAnsi="Arial" w:cs="Arial"/>
              </w:rPr>
              <w:t>School Counselor</w:t>
            </w:r>
          </w:p>
        </w:tc>
        <w:tc>
          <w:tcPr>
            <w:tcW w:w="5156" w:type="dxa"/>
            <w:vAlign w:val="center"/>
          </w:tcPr>
          <w:p w14:paraId="55126663" w14:textId="77777777" w:rsidR="004A6489" w:rsidRPr="004A6489" w:rsidRDefault="006F2A48" w:rsidP="004A6489">
            <w:pPr>
              <w:tabs>
                <w:tab w:val="left" w:pos="720"/>
              </w:tabs>
              <w:rPr>
                <w:rFonts w:ascii="Arial" w:hAnsi="Arial" w:cs="Arial"/>
              </w:rPr>
            </w:pPr>
            <w:r>
              <w:rPr>
                <w:rFonts w:ascii="Arial" w:hAnsi="Arial" w:cs="Arial"/>
              </w:rPr>
              <w:t>X</w:t>
            </w:r>
          </w:p>
        </w:tc>
      </w:tr>
      <w:tr w:rsidR="004A6489" w:rsidRPr="004A6489" w14:paraId="01660DB3" w14:textId="77777777" w:rsidTr="00A46526">
        <w:trPr>
          <w:trHeight w:val="360"/>
        </w:trPr>
        <w:tc>
          <w:tcPr>
            <w:tcW w:w="715" w:type="dxa"/>
            <w:tcBorders>
              <w:top w:val="single" w:sz="4" w:space="0" w:color="auto"/>
            </w:tcBorders>
            <w:vAlign w:val="center"/>
          </w:tcPr>
          <w:p w14:paraId="0B86F2EA" w14:textId="77777777" w:rsidR="004A6489" w:rsidRPr="004A6489" w:rsidRDefault="004A6489" w:rsidP="004A6489">
            <w:pPr>
              <w:tabs>
                <w:tab w:val="left" w:pos="720"/>
              </w:tabs>
              <w:rPr>
                <w:rFonts w:ascii="Arial" w:hAnsi="Arial" w:cs="Arial"/>
              </w:rPr>
            </w:pPr>
          </w:p>
        </w:tc>
        <w:tc>
          <w:tcPr>
            <w:tcW w:w="4055" w:type="dxa"/>
            <w:vAlign w:val="center"/>
          </w:tcPr>
          <w:p w14:paraId="5321C20A" w14:textId="77777777" w:rsidR="004A6489" w:rsidRPr="004A6489" w:rsidRDefault="004A6489" w:rsidP="004A6489">
            <w:pPr>
              <w:tabs>
                <w:tab w:val="left" w:pos="720"/>
              </w:tabs>
              <w:rPr>
                <w:rFonts w:ascii="Arial" w:hAnsi="Arial" w:cs="Arial"/>
              </w:rPr>
            </w:pPr>
            <w:r w:rsidRPr="004A6489">
              <w:rPr>
                <w:rFonts w:ascii="Arial" w:hAnsi="Arial" w:cs="Arial"/>
              </w:rPr>
              <w:t>Teacher or paraprofessional as advisor</w:t>
            </w:r>
          </w:p>
        </w:tc>
        <w:tc>
          <w:tcPr>
            <w:tcW w:w="5156" w:type="dxa"/>
            <w:vAlign w:val="center"/>
          </w:tcPr>
          <w:p w14:paraId="511DDAF7" w14:textId="77777777" w:rsidR="004A6489" w:rsidRPr="004A6489" w:rsidRDefault="004A6489" w:rsidP="004A6489">
            <w:pPr>
              <w:tabs>
                <w:tab w:val="left" w:pos="720"/>
              </w:tabs>
              <w:rPr>
                <w:rFonts w:ascii="Arial" w:hAnsi="Arial" w:cs="Arial"/>
              </w:rPr>
            </w:pPr>
          </w:p>
        </w:tc>
      </w:tr>
      <w:tr w:rsidR="004A6489" w:rsidRPr="004A6489" w14:paraId="1C2D86E2" w14:textId="77777777" w:rsidTr="00A46526">
        <w:trPr>
          <w:trHeight w:val="360"/>
        </w:trPr>
        <w:tc>
          <w:tcPr>
            <w:tcW w:w="715" w:type="dxa"/>
            <w:vAlign w:val="center"/>
          </w:tcPr>
          <w:p w14:paraId="432848F2" w14:textId="77777777" w:rsidR="004A6489" w:rsidRPr="004A6489" w:rsidRDefault="004A6489" w:rsidP="004A6489">
            <w:pPr>
              <w:tabs>
                <w:tab w:val="left" w:pos="720"/>
              </w:tabs>
              <w:rPr>
                <w:rFonts w:ascii="Arial" w:hAnsi="Arial" w:cs="Arial"/>
              </w:rPr>
            </w:pPr>
          </w:p>
        </w:tc>
        <w:tc>
          <w:tcPr>
            <w:tcW w:w="4055" w:type="dxa"/>
            <w:vAlign w:val="center"/>
          </w:tcPr>
          <w:p w14:paraId="7B83393D" w14:textId="77777777" w:rsidR="004A6489" w:rsidRPr="004A6489" w:rsidRDefault="004A6489" w:rsidP="004A6489">
            <w:pPr>
              <w:tabs>
                <w:tab w:val="left" w:pos="720"/>
              </w:tabs>
              <w:rPr>
                <w:rFonts w:ascii="Arial" w:hAnsi="Arial" w:cs="Arial"/>
              </w:rPr>
            </w:pPr>
            <w:r w:rsidRPr="004A6489">
              <w:rPr>
                <w:rFonts w:ascii="Arial" w:hAnsi="Arial" w:cs="Arial"/>
              </w:rPr>
              <w:t>Near Peer Mentoring / Mentoring</w:t>
            </w:r>
          </w:p>
        </w:tc>
        <w:tc>
          <w:tcPr>
            <w:tcW w:w="5156" w:type="dxa"/>
            <w:vAlign w:val="center"/>
          </w:tcPr>
          <w:p w14:paraId="7437CFD8" w14:textId="77777777" w:rsidR="004A6489" w:rsidRPr="004A6489" w:rsidRDefault="004A6489" w:rsidP="004A6489">
            <w:pPr>
              <w:tabs>
                <w:tab w:val="left" w:pos="720"/>
              </w:tabs>
              <w:rPr>
                <w:rFonts w:ascii="Arial" w:hAnsi="Arial" w:cs="Arial"/>
              </w:rPr>
            </w:pPr>
          </w:p>
        </w:tc>
      </w:tr>
      <w:tr w:rsidR="004A6489" w:rsidRPr="004A6489" w14:paraId="6B779B2F" w14:textId="77777777" w:rsidTr="00A46526">
        <w:trPr>
          <w:trHeight w:val="360"/>
        </w:trPr>
        <w:tc>
          <w:tcPr>
            <w:tcW w:w="715" w:type="dxa"/>
            <w:vAlign w:val="center"/>
          </w:tcPr>
          <w:p w14:paraId="199C57DB" w14:textId="77777777" w:rsidR="004A6489" w:rsidRPr="004A6489" w:rsidRDefault="004A6489" w:rsidP="004A6489">
            <w:pPr>
              <w:tabs>
                <w:tab w:val="left" w:pos="720"/>
              </w:tabs>
              <w:rPr>
                <w:rFonts w:ascii="Arial" w:hAnsi="Arial" w:cs="Arial"/>
              </w:rPr>
            </w:pPr>
          </w:p>
        </w:tc>
        <w:tc>
          <w:tcPr>
            <w:tcW w:w="4055" w:type="dxa"/>
            <w:vAlign w:val="center"/>
          </w:tcPr>
          <w:p w14:paraId="1DE3388A" w14:textId="77777777" w:rsidR="004A6489" w:rsidRPr="004A6489" w:rsidRDefault="004A6489" w:rsidP="004A6489">
            <w:pPr>
              <w:tabs>
                <w:tab w:val="left" w:pos="720"/>
              </w:tabs>
              <w:rPr>
                <w:rFonts w:ascii="Arial" w:hAnsi="Arial" w:cs="Arial"/>
              </w:rPr>
            </w:pPr>
            <w:r w:rsidRPr="004A6489">
              <w:rPr>
                <w:rFonts w:ascii="Arial" w:hAnsi="Arial" w:cs="Arial"/>
              </w:rPr>
              <w:t>Virtual or Remote Coaching</w:t>
            </w:r>
          </w:p>
        </w:tc>
        <w:tc>
          <w:tcPr>
            <w:tcW w:w="5156" w:type="dxa"/>
            <w:vAlign w:val="center"/>
          </w:tcPr>
          <w:p w14:paraId="30FCC0A7" w14:textId="77777777" w:rsidR="004A6489" w:rsidRPr="004A6489" w:rsidRDefault="004A6489" w:rsidP="004A6489">
            <w:pPr>
              <w:tabs>
                <w:tab w:val="left" w:pos="720"/>
              </w:tabs>
              <w:rPr>
                <w:rFonts w:ascii="Arial" w:hAnsi="Arial" w:cs="Arial"/>
              </w:rPr>
            </w:pPr>
          </w:p>
        </w:tc>
      </w:tr>
      <w:tr w:rsidR="004A6489" w:rsidRPr="004A6489" w14:paraId="177D5587" w14:textId="77777777" w:rsidTr="00A46526">
        <w:trPr>
          <w:trHeight w:val="360"/>
        </w:trPr>
        <w:tc>
          <w:tcPr>
            <w:tcW w:w="715" w:type="dxa"/>
            <w:vAlign w:val="center"/>
          </w:tcPr>
          <w:p w14:paraId="66895614" w14:textId="77777777" w:rsidR="004A6489" w:rsidRPr="004A6489" w:rsidRDefault="004A6489" w:rsidP="004A6489">
            <w:pPr>
              <w:tabs>
                <w:tab w:val="left" w:pos="720"/>
              </w:tabs>
              <w:rPr>
                <w:rFonts w:ascii="Arial" w:hAnsi="Arial" w:cs="Arial"/>
              </w:rPr>
            </w:pPr>
          </w:p>
        </w:tc>
        <w:tc>
          <w:tcPr>
            <w:tcW w:w="4055" w:type="dxa"/>
            <w:vAlign w:val="center"/>
          </w:tcPr>
          <w:p w14:paraId="3DB82EC8" w14:textId="77777777" w:rsidR="004A6489" w:rsidRPr="004A6489" w:rsidRDefault="004A6489" w:rsidP="004A6489">
            <w:pPr>
              <w:tabs>
                <w:tab w:val="left" w:pos="720"/>
              </w:tabs>
              <w:rPr>
                <w:rFonts w:ascii="Arial" w:hAnsi="Arial" w:cs="Arial"/>
              </w:rPr>
            </w:pPr>
            <w:r w:rsidRPr="004A6489">
              <w:rPr>
                <w:rFonts w:ascii="Arial" w:hAnsi="Arial" w:cs="Arial"/>
              </w:rPr>
              <w:t>GEAR UP</w:t>
            </w:r>
          </w:p>
        </w:tc>
        <w:tc>
          <w:tcPr>
            <w:tcW w:w="5156" w:type="dxa"/>
            <w:vAlign w:val="center"/>
          </w:tcPr>
          <w:p w14:paraId="5DE78F9D" w14:textId="77777777" w:rsidR="004A6489" w:rsidRPr="004A6489" w:rsidRDefault="004A6489" w:rsidP="004A6489">
            <w:pPr>
              <w:tabs>
                <w:tab w:val="left" w:pos="720"/>
              </w:tabs>
              <w:rPr>
                <w:rFonts w:ascii="Arial" w:hAnsi="Arial" w:cs="Arial"/>
              </w:rPr>
            </w:pPr>
          </w:p>
        </w:tc>
      </w:tr>
      <w:tr w:rsidR="004A6489" w:rsidRPr="004A6489" w14:paraId="38376AB1" w14:textId="77777777" w:rsidTr="00A46526">
        <w:trPr>
          <w:trHeight w:val="360"/>
        </w:trPr>
        <w:tc>
          <w:tcPr>
            <w:tcW w:w="715" w:type="dxa"/>
            <w:vAlign w:val="center"/>
          </w:tcPr>
          <w:p w14:paraId="3E46C734" w14:textId="77777777" w:rsidR="004A6489" w:rsidRPr="004A6489" w:rsidRDefault="004A6489" w:rsidP="004A6489">
            <w:pPr>
              <w:tabs>
                <w:tab w:val="left" w:pos="720"/>
              </w:tabs>
              <w:rPr>
                <w:rFonts w:ascii="Arial" w:hAnsi="Arial" w:cs="Arial"/>
              </w:rPr>
            </w:pPr>
          </w:p>
        </w:tc>
        <w:tc>
          <w:tcPr>
            <w:tcW w:w="4055" w:type="dxa"/>
            <w:vAlign w:val="center"/>
          </w:tcPr>
          <w:p w14:paraId="3C54E158" w14:textId="77777777" w:rsidR="004A6489" w:rsidRPr="004A6489" w:rsidRDefault="004A6489" w:rsidP="004A6489">
            <w:pPr>
              <w:tabs>
                <w:tab w:val="left" w:pos="720"/>
              </w:tabs>
              <w:rPr>
                <w:rFonts w:ascii="Arial" w:hAnsi="Arial" w:cs="Arial"/>
              </w:rPr>
            </w:pPr>
            <w:r w:rsidRPr="004A6489">
              <w:rPr>
                <w:rFonts w:ascii="Arial" w:hAnsi="Arial" w:cs="Arial"/>
              </w:rPr>
              <w:t>Transition Coordinator</w:t>
            </w:r>
          </w:p>
        </w:tc>
        <w:tc>
          <w:tcPr>
            <w:tcW w:w="5156" w:type="dxa"/>
            <w:vAlign w:val="center"/>
          </w:tcPr>
          <w:p w14:paraId="1F55C370" w14:textId="77777777" w:rsidR="004A6489" w:rsidRPr="004A6489" w:rsidRDefault="004A6489" w:rsidP="004A6489">
            <w:pPr>
              <w:tabs>
                <w:tab w:val="left" w:pos="720"/>
              </w:tabs>
              <w:rPr>
                <w:rFonts w:ascii="Arial" w:hAnsi="Arial" w:cs="Arial"/>
              </w:rPr>
            </w:pPr>
          </w:p>
        </w:tc>
      </w:tr>
      <w:tr w:rsidR="004A6489" w:rsidRPr="004A6489" w14:paraId="537D4400" w14:textId="77777777" w:rsidTr="00A46526">
        <w:trPr>
          <w:trHeight w:val="360"/>
        </w:trPr>
        <w:tc>
          <w:tcPr>
            <w:tcW w:w="715" w:type="dxa"/>
            <w:vAlign w:val="center"/>
          </w:tcPr>
          <w:p w14:paraId="4104DB52" w14:textId="77777777" w:rsidR="004A6489" w:rsidRPr="004A6489" w:rsidRDefault="004A6489" w:rsidP="004A6489">
            <w:pPr>
              <w:tabs>
                <w:tab w:val="left" w:pos="720"/>
              </w:tabs>
              <w:rPr>
                <w:rFonts w:ascii="Arial" w:hAnsi="Arial" w:cs="Arial"/>
              </w:rPr>
            </w:pPr>
          </w:p>
        </w:tc>
        <w:tc>
          <w:tcPr>
            <w:tcW w:w="4055" w:type="dxa"/>
            <w:vAlign w:val="center"/>
          </w:tcPr>
          <w:p w14:paraId="725EBC84" w14:textId="77777777" w:rsidR="004A6489" w:rsidRPr="004A6489" w:rsidRDefault="004A6489" w:rsidP="004A6489">
            <w:pPr>
              <w:tabs>
                <w:tab w:val="left" w:pos="720"/>
              </w:tabs>
              <w:rPr>
                <w:rFonts w:ascii="Arial" w:hAnsi="Arial" w:cs="Arial"/>
              </w:rPr>
            </w:pPr>
            <w:r w:rsidRPr="004A6489">
              <w:rPr>
                <w:rFonts w:ascii="Arial" w:hAnsi="Arial" w:cs="Arial"/>
              </w:rPr>
              <w:t>Student Ambassadors</w:t>
            </w:r>
          </w:p>
        </w:tc>
        <w:tc>
          <w:tcPr>
            <w:tcW w:w="5156" w:type="dxa"/>
            <w:vAlign w:val="center"/>
          </w:tcPr>
          <w:p w14:paraId="37730B17" w14:textId="77777777" w:rsidR="004A6489" w:rsidRPr="004A6489" w:rsidRDefault="004A6489" w:rsidP="004A6489">
            <w:pPr>
              <w:tabs>
                <w:tab w:val="left" w:pos="720"/>
              </w:tabs>
              <w:rPr>
                <w:rFonts w:ascii="Arial" w:hAnsi="Arial" w:cs="Arial"/>
              </w:rPr>
            </w:pPr>
          </w:p>
        </w:tc>
      </w:tr>
      <w:tr w:rsidR="004A6489" w:rsidRPr="004A6489" w14:paraId="65CF0D18" w14:textId="77777777" w:rsidTr="00A46526">
        <w:trPr>
          <w:trHeight w:val="360"/>
        </w:trPr>
        <w:tc>
          <w:tcPr>
            <w:tcW w:w="715" w:type="dxa"/>
            <w:vAlign w:val="center"/>
          </w:tcPr>
          <w:p w14:paraId="07A69B41" w14:textId="77777777" w:rsidR="004A6489" w:rsidRPr="004A6489" w:rsidRDefault="004A6489" w:rsidP="004A6489">
            <w:pPr>
              <w:tabs>
                <w:tab w:val="left" w:pos="720"/>
              </w:tabs>
              <w:rPr>
                <w:rFonts w:ascii="Arial" w:hAnsi="Arial" w:cs="Arial"/>
              </w:rPr>
            </w:pPr>
          </w:p>
        </w:tc>
        <w:tc>
          <w:tcPr>
            <w:tcW w:w="4055" w:type="dxa"/>
            <w:vAlign w:val="center"/>
          </w:tcPr>
          <w:p w14:paraId="1D9ECBA1" w14:textId="77777777" w:rsidR="004A6489" w:rsidRPr="004A6489" w:rsidRDefault="004A6489" w:rsidP="004A6489">
            <w:pPr>
              <w:tabs>
                <w:tab w:val="left" w:pos="720"/>
              </w:tabs>
              <w:rPr>
                <w:rFonts w:ascii="Arial" w:hAnsi="Arial" w:cs="Arial"/>
              </w:rPr>
            </w:pPr>
            <w:r w:rsidRPr="004A6489">
              <w:rPr>
                <w:rFonts w:ascii="Arial" w:hAnsi="Arial" w:cs="Arial"/>
              </w:rPr>
              <w:t xml:space="preserve">HYBRID </w:t>
            </w:r>
            <w:r w:rsidRPr="004A6489">
              <w:rPr>
                <w:rFonts w:ascii="Arial" w:hAnsi="Arial" w:cs="Arial"/>
                <w:sz w:val="20"/>
                <w:szCs w:val="20"/>
              </w:rPr>
              <w:t>(please list all models used in Details)</w:t>
            </w:r>
          </w:p>
        </w:tc>
        <w:tc>
          <w:tcPr>
            <w:tcW w:w="5156" w:type="dxa"/>
            <w:vAlign w:val="center"/>
          </w:tcPr>
          <w:p w14:paraId="6FF6B01C" w14:textId="77777777" w:rsidR="004A6489" w:rsidRPr="004A6489" w:rsidRDefault="004A6489" w:rsidP="004A6489">
            <w:pPr>
              <w:tabs>
                <w:tab w:val="left" w:pos="720"/>
              </w:tabs>
              <w:rPr>
                <w:rFonts w:ascii="Arial" w:hAnsi="Arial" w:cs="Arial"/>
              </w:rPr>
            </w:pPr>
          </w:p>
        </w:tc>
      </w:tr>
    </w:tbl>
    <w:p w14:paraId="53363359" w14:textId="77777777" w:rsidR="004A6489" w:rsidRPr="004A6489" w:rsidRDefault="004A6489" w:rsidP="004A6489">
      <w:pPr>
        <w:tabs>
          <w:tab w:val="left" w:pos="2892"/>
        </w:tabs>
        <w:rPr>
          <w:rFonts w:ascii="Arial" w:hAnsi="Arial" w:cs="Arial"/>
          <w:b/>
        </w:rPr>
      </w:pPr>
    </w:p>
    <w:tbl>
      <w:tblPr>
        <w:tblStyle w:val="TableGrid3"/>
        <w:tblW w:w="9949" w:type="dxa"/>
        <w:tblLook w:val="04A0" w:firstRow="1" w:lastRow="0" w:firstColumn="1" w:lastColumn="0" w:noHBand="0" w:noVBand="1"/>
      </w:tblPr>
      <w:tblGrid>
        <w:gridCol w:w="9949"/>
      </w:tblGrid>
      <w:tr w:rsidR="004A6489" w:rsidRPr="004A6489" w14:paraId="40D157C8" w14:textId="77777777" w:rsidTr="00A46526">
        <w:trPr>
          <w:trHeight w:val="320"/>
        </w:trPr>
        <w:tc>
          <w:tcPr>
            <w:tcW w:w="9949" w:type="dxa"/>
            <w:shd w:val="clear" w:color="auto" w:fill="FF9900"/>
          </w:tcPr>
          <w:p w14:paraId="615CD12B" w14:textId="77777777" w:rsidR="004A6489" w:rsidRPr="004A6489" w:rsidRDefault="004A6489" w:rsidP="004A6489">
            <w:pPr>
              <w:tabs>
                <w:tab w:val="left" w:pos="2892"/>
              </w:tabs>
              <w:rPr>
                <w:rFonts w:ascii="Arial" w:hAnsi="Arial" w:cs="Arial"/>
                <w:b/>
              </w:rPr>
            </w:pPr>
            <w:r w:rsidRPr="004A6489">
              <w:rPr>
                <w:rFonts w:ascii="Arial" w:hAnsi="Arial" w:cs="Arial"/>
                <w:b/>
              </w:rPr>
              <w:t>Adv</w:t>
            </w:r>
            <w:r w:rsidR="00314376">
              <w:rPr>
                <w:rFonts w:ascii="Arial" w:hAnsi="Arial" w:cs="Arial"/>
                <w:b/>
              </w:rPr>
              <w:t xml:space="preserve">ising Program Summary </w:t>
            </w:r>
          </w:p>
        </w:tc>
      </w:tr>
    </w:tbl>
    <w:p w14:paraId="3A21627B" w14:textId="77777777" w:rsidR="00314376" w:rsidRDefault="00314376" w:rsidP="00315F0E">
      <w:pPr>
        <w:spacing w:after="200" w:line="276" w:lineRule="auto"/>
        <w:rPr>
          <w:rFonts w:ascii="Times New Roman" w:hAnsi="Times New Roman" w:cs="Times New Roman"/>
          <w:sz w:val="24"/>
          <w:szCs w:val="24"/>
        </w:rPr>
      </w:pPr>
    </w:p>
    <w:p w14:paraId="2DCBE5D2" w14:textId="77777777" w:rsidR="00315F0E" w:rsidRPr="00B3250F" w:rsidRDefault="00315F0E" w:rsidP="00DA5474">
      <w:pPr>
        <w:spacing w:after="200" w:line="276" w:lineRule="auto"/>
        <w:jc w:val="both"/>
        <w:rPr>
          <w:rFonts w:ascii="Times New Roman" w:hAnsi="Times New Roman" w:cs="Times New Roman"/>
          <w:sz w:val="24"/>
          <w:szCs w:val="24"/>
        </w:rPr>
      </w:pPr>
      <w:r w:rsidRPr="00B3250F">
        <w:rPr>
          <w:rFonts w:ascii="Times New Roman" w:hAnsi="Times New Roman" w:cs="Times New Roman"/>
          <w:sz w:val="24"/>
          <w:szCs w:val="24"/>
        </w:rPr>
        <w:t>Summary of college and career advising and mentoring used at each grade level (available resources/services by grade level or group of grades):</w:t>
      </w:r>
    </w:p>
    <w:p w14:paraId="023C7AAA" w14:textId="77777777" w:rsidR="00315F0E" w:rsidRPr="00B3250F" w:rsidRDefault="00315F0E" w:rsidP="00DA5474">
      <w:pPr>
        <w:jc w:val="both"/>
        <w:rPr>
          <w:rFonts w:ascii="Times New Roman" w:hAnsi="Times New Roman" w:cs="Times New Roman"/>
          <w:sz w:val="24"/>
          <w:szCs w:val="24"/>
        </w:rPr>
      </w:pPr>
      <w:r w:rsidRPr="00B3250F">
        <w:rPr>
          <w:rFonts w:ascii="Times New Roman" w:hAnsi="Times New Roman" w:cs="Times New Roman"/>
          <w:sz w:val="24"/>
          <w:szCs w:val="24"/>
        </w:rPr>
        <w:t xml:space="preserve">Grade 8 – Junior High students are set up with an account in (CIS) Career Information System and a 4-year plan is created before entering High School. A </w:t>
      </w:r>
      <w:r w:rsidR="00E644E4">
        <w:rPr>
          <w:rFonts w:ascii="Times New Roman" w:hAnsi="Times New Roman" w:cs="Times New Roman"/>
          <w:sz w:val="24"/>
          <w:szCs w:val="24"/>
        </w:rPr>
        <w:t>p</w:t>
      </w:r>
      <w:r w:rsidRPr="00B3250F">
        <w:rPr>
          <w:rFonts w:ascii="Times New Roman" w:hAnsi="Times New Roman" w:cs="Times New Roman"/>
          <w:sz w:val="24"/>
          <w:szCs w:val="24"/>
        </w:rPr>
        <w:t xml:space="preserve">arent night is created to explain Advanced Opportunities programs to </w:t>
      </w:r>
      <w:r w:rsidR="00E644E4">
        <w:rPr>
          <w:rFonts w:ascii="Times New Roman" w:hAnsi="Times New Roman" w:cs="Times New Roman"/>
          <w:sz w:val="24"/>
          <w:szCs w:val="24"/>
        </w:rPr>
        <w:t>p</w:t>
      </w:r>
      <w:r w:rsidRPr="00B3250F">
        <w:rPr>
          <w:rFonts w:ascii="Times New Roman" w:hAnsi="Times New Roman" w:cs="Times New Roman"/>
          <w:sz w:val="24"/>
          <w:szCs w:val="24"/>
        </w:rPr>
        <w:t>arents and students.</w:t>
      </w:r>
    </w:p>
    <w:p w14:paraId="653A8946" w14:textId="77777777" w:rsidR="00314376" w:rsidRDefault="00314376" w:rsidP="00DA5474">
      <w:pPr>
        <w:jc w:val="both"/>
        <w:rPr>
          <w:rFonts w:ascii="Times New Roman" w:hAnsi="Times New Roman" w:cs="Times New Roman"/>
          <w:sz w:val="24"/>
          <w:szCs w:val="24"/>
        </w:rPr>
      </w:pPr>
    </w:p>
    <w:p w14:paraId="11B12125" w14:textId="77777777" w:rsidR="00315F0E" w:rsidRPr="00B3250F" w:rsidRDefault="00315F0E" w:rsidP="00DA5474">
      <w:pPr>
        <w:jc w:val="both"/>
        <w:rPr>
          <w:rFonts w:ascii="Times New Roman" w:hAnsi="Times New Roman" w:cs="Times New Roman"/>
          <w:sz w:val="24"/>
          <w:szCs w:val="24"/>
        </w:rPr>
      </w:pPr>
      <w:r w:rsidRPr="00B3250F">
        <w:rPr>
          <w:rFonts w:ascii="Times New Roman" w:hAnsi="Times New Roman" w:cs="Times New Roman"/>
          <w:sz w:val="24"/>
          <w:szCs w:val="24"/>
        </w:rPr>
        <w:t>Grade 9 – Freshmen students are enrolled in our Introduction to Careers &amp; Study Skills course and are then further involved in CIS by the counselors during class time. Occupation exploration activities are of primary interest.</w:t>
      </w:r>
    </w:p>
    <w:p w14:paraId="53514356" w14:textId="77777777" w:rsidR="00314376" w:rsidRDefault="00314376" w:rsidP="00DA5474">
      <w:pPr>
        <w:jc w:val="both"/>
        <w:rPr>
          <w:rFonts w:ascii="Times New Roman" w:hAnsi="Times New Roman" w:cs="Times New Roman"/>
          <w:sz w:val="24"/>
          <w:szCs w:val="24"/>
        </w:rPr>
      </w:pPr>
    </w:p>
    <w:p w14:paraId="6F910B3D" w14:textId="77777777" w:rsidR="00315F0E" w:rsidRPr="005D3BE5" w:rsidRDefault="00315F0E" w:rsidP="00DA5474">
      <w:pPr>
        <w:jc w:val="both"/>
        <w:rPr>
          <w:rFonts w:ascii="Times New Roman" w:hAnsi="Times New Roman" w:cs="Times New Roman"/>
          <w:sz w:val="24"/>
          <w:szCs w:val="24"/>
        </w:rPr>
      </w:pPr>
      <w:r w:rsidRPr="005D3BE5">
        <w:rPr>
          <w:rFonts w:ascii="Times New Roman" w:hAnsi="Times New Roman" w:cs="Times New Roman"/>
          <w:sz w:val="24"/>
          <w:szCs w:val="24"/>
        </w:rPr>
        <w:t>Grade 10 – Sophomore students, after taking the PSAT/NMSQT test, are given an interpretation of their results during class time. Students are shown how to use the PSAT as a tool</w:t>
      </w:r>
      <w:r>
        <w:rPr>
          <w:rFonts w:ascii="Times New Roman" w:hAnsi="Times New Roman" w:cs="Times New Roman"/>
          <w:sz w:val="24"/>
          <w:szCs w:val="24"/>
        </w:rPr>
        <w:t xml:space="preserve"> in conjunction with Khan Academy, in preparation</w:t>
      </w:r>
      <w:r w:rsidRPr="005D3BE5">
        <w:rPr>
          <w:rFonts w:ascii="Times New Roman" w:hAnsi="Times New Roman" w:cs="Times New Roman"/>
          <w:sz w:val="24"/>
          <w:szCs w:val="24"/>
        </w:rPr>
        <w:t xml:space="preserve"> for a possible additional PSAT test in the fall </w:t>
      </w:r>
      <w:r>
        <w:rPr>
          <w:rFonts w:ascii="Times New Roman" w:hAnsi="Times New Roman" w:cs="Times New Roman"/>
          <w:sz w:val="24"/>
          <w:szCs w:val="24"/>
        </w:rPr>
        <w:t>before</w:t>
      </w:r>
      <w:r w:rsidRPr="005D3BE5">
        <w:rPr>
          <w:rFonts w:ascii="Times New Roman" w:hAnsi="Times New Roman" w:cs="Times New Roman"/>
          <w:sz w:val="24"/>
          <w:szCs w:val="24"/>
        </w:rPr>
        <w:t xml:space="preserve"> the upcoming SAT test in the spring of their junior year. This information will also be shared with parents and students again in the form of a Sophomore Parent Night after PSAT results are made available in December.</w:t>
      </w:r>
    </w:p>
    <w:p w14:paraId="2A690A90" w14:textId="77777777" w:rsidR="00314376" w:rsidRDefault="00314376" w:rsidP="00DA5474">
      <w:pPr>
        <w:jc w:val="both"/>
        <w:rPr>
          <w:rFonts w:ascii="Times New Roman" w:hAnsi="Times New Roman" w:cs="Times New Roman"/>
          <w:sz w:val="24"/>
          <w:szCs w:val="24"/>
        </w:rPr>
      </w:pPr>
    </w:p>
    <w:p w14:paraId="1AC70344" w14:textId="77777777" w:rsidR="00315F0E" w:rsidRPr="005D3BE5" w:rsidRDefault="00315F0E" w:rsidP="00DA5474">
      <w:pPr>
        <w:jc w:val="both"/>
        <w:rPr>
          <w:rFonts w:ascii="Times New Roman" w:hAnsi="Times New Roman" w:cs="Times New Roman"/>
          <w:sz w:val="24"/>
          <w:szCs w:val="24"/>
        </w:rPr>
      </w:pPr>
      <w:r w:rsidRPr="005D3BE5">
        <w:rPr>
          <w:rFonts w:ascii="Times New Roman" w:hAnsi="Times New Roman" w:cs="Times New Roman"/>
          <w:sz w:val="24"/>
          <w:szCs w:val="24"/>
        </w:rPr>
        <w:t xml:space="preserve">Grade 11 - Junior students and their parent(s) or guardian(s) are scheduled to meet individually with the </w:t>
      </w:r>
      <w:r>
        <w:rPr>
          <w:rFonts w:ascii="Times New Roman" w:hAnsi="Times New Roman" w:cs="Times New Roman"/>
          <w:sz w:val="24"/>
          <w:szCs w:val="24"/>
        </w:rPr>
        <w:t>CCR</w:t>
      </w:r>
      <w:r w:rsidRPr="005D3BE5">
        <w:rPr>
          <w:rFonts w:ascii="Times New Roman" w:hAnsi="Times New Roman" w:cs="Times New Roman"/>
          <w:sz w:val="24"/>
          <w:szCs w:val="24"/>
        </w:rPr>
        <w:t xml:space="preserve"> after school hours to research the following college and career resources: Apprenticeships, Holland Code Interest Inventories, Exploration of Careers of Interest, ACT/SAT Preparation Opportunities and Programs, Resume Building Trainings, College/University Programs of Study, and finally, Scholarship Search and Acquisition Mentoring. The Nextsteps.idaho.gov site, the cte.idaho.gov site and other helpful resources are also introduced to the students and parents during these appointments.</w:t>
      </w:r>
    </w:p>
    <w:p w14:paraId="5FD51015" w14:textId="77777777" w:rsidR="00314376" w:rsidRDefault="00314376" w:rsidP="00314376">
      <w:pPr>
        <w:tabs>
          <w:tab w:val="left" w:pos="2892"/>
        </w:tabs>
        <w:rPr>
          <w:rFonts w:ascii="Times New Roman" w:hAnsi="Times New Roman" w:cs="Times New Roman"/>
          <w:sz w:val="24"/>
          <w:szCs w:val="24"/>
        </w:rPr>
      </w:pPr>
    </w:p>
    <w:p w14:paraId="0BD6E14E" w14:textId="77777777" w:rsidR="004A6489" w:rsidRDefault="00315F0E" w:rsidP="00DA5474">
      <w:pPr>
        <w:tabs>
          <w:tab w:val="left" w:pos="2892"/>
        </w:tabs>
        <w:jc w:val="both"/>
        <w:rPr>
          <w:rFonts w:ascii="Arial" w:hAnsi="Arial" w:cs="Arial"/>
        </w:rPr>
      </w:pPr>
      <w:r w:rsidRPr="005D3BE5">
        <w:rPr>
          <w:rFonts w:ascii="Times New Roman" w:hAnsi="Times New Roman" w:cs="Times New Roman"/>
          <w:sz w:val="24"/>
          <w:szCs w:val="24"/>
        </w:rPr>
        <w:t>Grade 12 – Senior students are newly being required to take our Senior Project/Transition course, where they will be writing a research paper on their senior project as well as preparing themselves for</w:t>
      </w:r>
      <w:r>
        <w:rPr>
          <w:rFonts w:ascii="Times New Roman" w:hAnsi="Times New Roman" w:cs="Times New Roman"/>
          <w:sz w:val="24"/>
          <w:szCs w:val="24"/>
        </w:rPr>
        <w:t xml:space="preserve"> postsecondary situations. Students</w:t>
      </w:r>
      <w:r w:rsidRPr="005D3BE5">
        <w:rPr>
          <w:rFonts w:ascii="Times New Roman" w:hAnsi="Times New Roman" w:cs="Times New Roman"/>
          <w:sz w:val="24"/>
          <w:szCs w:val="24"/>
        </w:rPr>
        <w:t xml:space="preserve"> update and create resumes, ask for and collect letters of recommendation,</w:t>
      </w:r>
      <w:r>
        <w:rPr>
          <w:rFonts w:ascii="Times New Roman" w:hAnsi="Times New Roman" w:cs="Times New Roman"/>
          <w:sz w:val="24"/>
          <w:szCs w:val="24"/>
        </w:rPr>
        <w:t xml:space="preserve"> apply for FAFSA (2 FAFSA n</w:t>
      </w:r>
      <w:r w:rsidRPr="005D3BE5">
        <w:rPr>
          <w:rFonts w:ascii="Times New Roman" w:hAnsi="Times New Roman" w:cs="Times New Roman"/>
          <w:sz w:val="24"/>
          <w:szCs w:val="24"/>
        </w:rPr>
        <w:t>ights), practice writing college application</w:t>
      </w:r>
      <w:r>
        <w:rPr>
          <w:rFonts w:ascii="Times New Roman" w:hAnsi="Times New Roman" w:cs="Times New Roman"/>
          <w:sz w:val="24"/>
          <w:szCs w:val="24"/>
        </w:rPr>
        <w:t>s</w:t>
      </w:r>
      <w:r w:rsidRPr="005D3BE5">
        <w:rPr>
          <w:rFonts w:ascii="Times New Roman" w:hAnsi="Times New Roman" w:cs="Times New Roman"/>
          <w:sz w:val="24"/>
          <w:szCs w:val="24"/>
        </w:rPr>
        <w:t xml:space="preserve"> and scholarship essays, apply for college/universities</w:t>
      </w:r>
      <w:r w:rsidR="00E644E4">
        <w:rPr>
          <w:rFonts w:ascii="Times New Roman" w:hAnsi="Times New Roman" w:cs="Times New Roman"/>
          <w:sz w:val="24"/>
          <w:szCs w:val="24"/>
        </w:rPr>
        <w:t xml:space="preserve"> </w:t>
      </w:r>
      <w:r w:rsidRPr="005D3BE5">
        <w:rPr>
          <w:rFonts w:ascii="Times New Roman" w:hAnsi="Times New Roman" w:cs="Times New Roman"/>
          <w:sz w:val="24"/>
          <w:szCs w:val="24"/>
        </w:rPr>
        <w:t>(through the Idaho College Application Week), apply for scholarships, and learn strategies for how to have a successfu</w:t>
      </w:r>
      <w:r>
        <w:rPr>
          <w:rFonts w:ascii="Times New Roman" w:hAnsi="Times New Roman" w:cs="Times New Roman"/>
          <w:sz w:val="24"/>
          <w:szCs w:val="24"/>
        </w:rPr>
        <w:t>l college freshman experience.</w:t>
      </w:r>
    </w:p>
    <w:p w14:paraId="4D8E217C" w14:textId="77777777" w:rsidR="00314376" w:rsidRDefault="00314376" w:rsidP="00314376">
      <w:pPr>
        <w:tabs>
          <w:tab w:val="left" w:pos="2892"/>
        </w:tabs>
        <w:rPr>
          <w:rFonts w:ascii="Arial" w:hAnsi="Arial" w:cs="Arial"/>
        </w:rPr>
      </w:pPr>
    </w:p>
    <w:p w14:paraId="60A77C12" w14:textId="77777777" w:rsidR="00331176" w:rsidRDefault="00331176" w:rsidP="00331176">
      <w:pPr>
        <w:rPr>
          <w:rFonts w:ascii="Times New Roman" w:hAnsi="Times New Roman" w:cs="Times New Roman"/>
          <w:sz w:val="24"/>
          <w:szCs w:val="24"/>
        </w:rPr>
      </w:pPr>
      <w:r w:rsidRPr="005D3BE5">
        <w:rPr>
          <w:rFonts w:ascii="Times New Roman" w:hAnsi="Times New Roman" w:cs="Times New Roman"/>
          <w:b/>
          <w:sz w:val="24"/>
          <w:szCs w:val="24"/>
          <w:u w:val="single"/>
        </w:rPr>
        <w:t xml:space="preserve">Summary of </w:t>
      </w:r>
      <w:r>
        <w:rPr>
          <w:rFonts w:ascii="Times New Roman" w:hAnsi="Times New Roman" w:cs="Times New Roman"/>
          <w:b/>
          <w:sz w:val="24"/>
          <w:szCs w:val="24"/>
          <w:u w:val="single"/>
        </w:rPr>
        <w:t>2018-2019</w:t>
      </w:r>
      <w:r w:rsidRPr="005D3BE5">
        <w:rPr>
          <w:rFonts w:ascii="Times New Roman" w:hAnsi="Times New Roman" w:cs="Times New Roman"/>
          <w:b/>
          <w:sz w:val="24"/>
          <w:szCs w:val="24"/>
          <w:u w:val="single"/>
        </w:rPr>
        <w:t xml:space="preserve"> School Year College &amp; Career Advising Efforts</w:t>
      </w:r>
      <w:r w:rsidRPr="005D3BE5">
        <w:rPr>
          <w:rFonts w:ascii="Times New Roman" w:hAnsi="Times New Roman" w:cs="Times New Roman"/>
          <w:sz w:val="24"/>
          <w:szCs w:val="24"/>
        </w:rPr>
        <w:t>:</w:t>
      </w:r>
    </w:p>
    <w:p w14:paraId="144F9935" w14:textId="77777777" w:rsidR="00331176" w:rsidRPr="005D3BE5" w:rsidRDefault="00331176" w:rsidP="00331176">
      <w:pPr>
        <w:rPr>
          <w:rFonts w:ascii="Times New Roman" w:hAnsi="Times New Roman" w:cs="Times New Roman"/>
          <w:sz w:val="24"/>
          <w:szCs w:val="24"/>
        </w:rPr>
      </w:pPr>
    </w:p>
    <w:p w14:paraId="4CB5317D" w14:textId="77777777" w:rsidR="00331176"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t xml:space="preserve">The </w:t>
      </w:r>
      <w:r>
        <w:rPr>
          <w:rFonts w:ascii="Times New Roman" w:hAnsi="Times New Roman" w:cs="Times New Roman"/>
          <w:sz w:val="24"/>
          <w:szCs w:val="24"/>
        </w:rPr>
        <w:t xml:space="preserve">College and Career Advisor (CCA) for our district, the high school counselors, and registrar have all </w:t>
      </w:r>
      <w:r w:rsidRPr="005D3BE5">
        <w:rPr>
          <w:rFonts w:ascii="Times New Roman" w:hAnsi="Times New Roman" w:cs="Times New Roman"/>
          <w:sz w:val="24"/>
          <w:szCs w:val="24"/>
        </w:rPr>
        <w:t xml:space="preserve">attended the Advanced Opportunities </w:t>
      </w:r>
      <w:r>
        <w:rPr>
          <w:rFonts w:ascii="Times New Roman" w:hAnsi="Times New Roman" w:cs="Times New Roman"/>
          <w:sz w:val="24"/>
          <w:szCs w:val="24"/>
        </w:rPr>
        <w:t>Workshop</w:t>
      </w:r>
      <w:r w:rsidRPr="005D3BE5">
        <w:rPr>
          <w:rFonts w:ascii="Times New Roman" w:hAnsi="Times New Roman" w:cs="Times New Roman"/>
          <w:sz w:val="24"/>
          <w:szCs w:val="24"/>
        </w:rPr>
        <w:t xml:space="preserve"> at the </w:t>
      </w:r>
      <w:r>
        <w:rPr>
          <w:rFonts w:ascii="Times New Roman" w:hAnsi="Times New Roman" w:cs="Times New Roman"/>
          <w:sz w:val="24"/>
          <w:szCs w:val="24"/>
        </w:rPr>
        <w:t>ISU campus on May 3, 2018.</w:t>
      </w:r>
    </w:p>
    <w:p w14:paraId="5E385AD4" w14:textId="77777777" w:rsidR="00331176" w:rsidRDefault="00331176" w:rsidP="00DA5474">
      <w:pPr>
        <w:jc w:val="both"/>
        <w:rPr>
          <w:rFonts w:ascii="Times New Roman" w:hAnsi="Times New Roman" w:cs="Times New Roman"/>
          <w:sz w:val="24"/>
          <w:szCs w:val="24"/>
        </w:rPr>
      </w:pPr>
    </w:p>
    <w:p w14:paraId="33016FBA" w14:textId="77777777" w:rsidR="00331176"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t xml:space="preserve">The </w:t>
      </w:r>
      <w:r>
        <w:rPr>
          <w:rFonts w:ascii="Times New Roman" w:hAnsi="Times New Roman" w:cs="Times New Roman"/>
          <w:sz w:val="24"/>
          <w:szCs w:val="24"/>
        </w:rPr>
        <w:t>CCA</w:t>
      </w:r>
      <w:r w:rsidRPr="005D3BE5">
        <w:rPr>
          <w:rFonts w:ascii="Times New Roman" w:hAnsi="Times New Roman" w:cs="Times New Roman"/>
          <w:sz w:val="24"/>
          <w:szCs w:val="24"/>
        </w:rPr>
        <w:t xml:space="preserve"> attended the CTE Conference in </w:t>
      </w:r>
      <w:r>
        <w:rPr>
          <w:rFonts w:ascii="Times New Roman" w:hAnsi="Times New Roman" w:cs="Times New Roman"/>
          <w:sz w:val="24"/>
          <w:szCs w:val="24"/>
        </w:rPr>
        <w:t>Boise on July 30, 31, August 1</w:t>
      </w:r>
      <w:r w:rsidR="006D7F63">
        <w:rPr>
          <w:rFonts w:ascii="Times New Roman" w:hAnsi="Times New Roman" w:cs="Times New Roman"/>
          <w:sz w:val="24"/>
          <w:szCs w:val="24"/>
        </w:rPr>
        <w:t xml:space="preserve"> </w:t>
      </w:r>
      <w:r>
        <w:rPr>
          <w:rFonts w:ascii="Times New Roman" w:hAnsi="Times New Roman" w:cs="Times New Roman"/>
          <w:sz w:val="24"/>
          <w:szCs w:val="24"/>
        </w:rPr>
        <w:t>and 2, 2018.</w:t>
      </w:r>
    </w:p>
    <w:p w14:paraId="5927FDF2" w14:textId="77777777" w:rsidR="00331176" w:rsidRDefault="00331176" w:rsidP="00DA5474">
      <w:pPr>
        <w:jc w:val="both"/>
        <w:rPr>
          <w:rFonts w:ascii="Times New Roman" w:hAnsi="Times New Roman" w:cs="Times New Roman"/>
          <w:sz w:val="24"/>
          <w:szCs w:val="24"/>
        </w:rPr>
      </w:pPr>
      <w:r>
        <w:rPr>
          <w:rFonts w:ascii="Times New Roman" w:hAnsi="Times New Roman" w:cs="Times New Roman"/>
          <w:sz w:val="24"/>
          <w:szCs w:val="24"/>
        </w:rPr>
        <w:t xml:space="preserve"> </w:t>
      </w:r>
    </w:p>
    <w:p w14:paraId="6E4622C6" w14:textId="77777777" w:rsidR="00331176" w:rsidRDefault="00331176" w:rsidP="00DA5474">
      <w:pPr>
        <w:jc w:val="both"/>
        <w:rPr>
          <w:rFonts w:ascii="Times New Roman" w:hAnsi="Times New Roman" w:cs="Times New Roman"/>
          <w:sz w:val="24"/>
          <w:szCs w:val="24"/>
        </w:rPr>
      </w:pPr>
      <w:r>
        <w:rPr>
          <w:rFonts w:ascii="Times New Roman" w:hAnsi="Times New Roman" w:cs="Times New Roman"/>
          <w:sz w:val="24"/>
          <w:szCs w:val="24"/>
        </w:rPr>
        <w:t xml:space="preserve">The CCA and his fellow </w:t>
      </w:r>
      <w:r w:rsidR="00E644E4">
        <w:rPr>
          <w:rFonts w:ascii="Times New Roman" w:hAnsi="Times New Roman" w:cs="Times New Roman"/>
          <w:sz w:val="24"/>
          <w:szCs w:val="24"/>
        </w:rPr>
        <w:t>high s</w:t>
      </w:r>
      <w:r>
        <w:rPr>
          <w:rFonts w:ascii="Times New Roman" w:hAnsi="Times New Roman" w:cs="Times New Roman"/>
          <w:sz w:val="24"/>
          <w:szCs w:val="24"/>
        </w:rPr>
        <w:t xml:space="preserve">chool counselor attended the IACRAO workshop at BYU-Idaho in Rexburg on September 17, 2018. There will be an event in March of 2019 featuring higher education days for high school </w:t>
      </w:r>
      <w:r w:rsidR="006D7F63">
        <w:rPr>
          <w:rFonts w:ascii="Times New Roman" w:hAnsi="Times New Roman" w:cs="Times New Roman"/>
          <w:sz w:val="24"/>
          <w:szCs w:val="24"/>
        </w:rPr>
        <w:t>j</w:t>
      </w:r>
      <w:r>
        <w:rPr>
          <w:rFonts w:ascii="Times New Roman" w:hAnsi="Times New Roman" w:cs="Times New Roman"/>
          <w:sz w:val="24"/>
          <w:szCs w:val="24"/>
        </w:rPr>
        <w:t>uniors.</w:t>
      </w:r>
    </w:p>
    <w:p w14:paraId="13B0FB6C" w14:textId="77777777" w:rsidR="00331176" w:rsidRDefault="00331176" w:rsidP="00DA5474">
      <w:pPr>
        <w:jc w:val="both"/>
        <w:rPr>
          <w:rFonts w:ascii="Times New Roman" w:hAnsi="Times New Roman" w:cs="Times New Roman"/>
          <w:sz w:val="24"/>
          <w:szCs w:val="24"/>
        </w:rPr>
      </w:pPr>
    </w:p>
    <w:p w14:paraId="07AA0A85" w14:textId="77777777" w:rsidR="00331176"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t xml:space="preserve">The </w:t>
      </w:r>
      <w:r>
        <w:rPr>
          <w:rFonts w:ascii="Times New Roman" w:hAnsi="Times New Roman" w:cs="Times New Roman"/>
          <w:sz w:val="24"/>
          <w:szCs w:val="24"/>
        </w:rPr>
        <w:t>CCA</w:t>
      </w:r>
      <w:r w:rsidRPr="005D3BE5">
        <w:rPr>
          <w:rFonts w:ascii="Times New Roman" w:hAnsi="Times New Roman" w:cs="Times New Roman"/>
          <w:sz w:val="24"/>
          <w:szCs w:val="24"/>
        </w:rPr>
        <w:t xml:space="preserve"> has collaborated with 12</w:t>
      </w:r>
      <w:r w:rsidRPr="005D3BE5">
        <w:rPr>
          <w:rFonts w:ascii="Times New Roman" w:hAnsi="Times New Roman" w:cs="Times New Roman"/>
          <w:sz w:val="24"/>
          <w:szCs w:val="24"/>
          <w:vertAlign w:val="superscript"/>
        </w:rPr>
        <w:t>th</w:t>
      </w:r>
      <w:r w:rsidRPr="005D3BE5">
        <w:rPr>
          <w:rFonts w:ascii="Times New Roman" w:hAnsi="Times New Roman" w:cs="Times New Roman"/>
          <w:sz w:val="24"/>
          <w:szCs w:val="24"/>
        </w:rPr>
        <w:t xml:space="preserve"> grade English teachers to</w:t>
      </w:r>
      <w:r>
        <w:rPr>
          <w:rFonts w:ascii="Times New Roman" w:hAnsi="Times New Roman" w:cs="Times New Roman"/>
          <w:sz w:val="24"/>
          <w:szCs w:val="24"/>
        </w:rPr>
        <w:t xml:space="preserve"> create a “Senor Project Class”. This class</w:t>
      </w:r>
      <w:r w:rsidRPr="005D3BE5">
        <w:rPr>
          <w:rFonts w:ascii="Times New Roman" w:hAnsi="Times New Roman" w:cs="Times New Roman"/>
          <w:sz w:val="24"/>
          <w:szCs w:val="24"/>
        </w:rPr>
        <w:t xml:space="preserve"> incorporate</w:t>
      </w:r>
      <w:r>
        <w:rPr>
          <w:rFonts w:ascii="Times New Roman" w:hAnsi="Times New Roman" w:cs="Times New Roman"/>
          <w:sz w:val="24"/>
          <w:szCs w:val="24"/>
        </w:rPr>
        <w:t>s assignments that</w:t>
      </w:r>
      <w:r w:rsidRPr="005D3BE5">
        <w:rPr>
          <w:rFonts w:ascii="Times New Roman" w:hAnsi="Times New Roman" w:cs="Times New Roman"/>
          <w:sz w:val="24"/>
          <w:szCs w:val="24"/>
        </w:rPr>
        <w:t xml:space="preserve"> will help students with the writing of essays for college applicatio</w:t>
      </w:r>
      <w:r>
        <w:rPr>
          <w:rFonts w:ascii="Times New Roman" w:hAnsi="Times New Roman" w:cs="Times New Roman"/>
          <w:sz w:val="24"/>
          <w:szCs w:val="24"/>
        </w:rPr>
        <w:t>ns and scholarship acquisition, writing of resumes, acquiring “Letters of Recommendation” and preparing students for life after high school.</w:t>
      </w:r>
    </w:p>
    <w:p w14:paraId="21625135" w14:textId="77777777" w:rsidR="00331176" w:rsidRPr="005D3BE5" w:rsidRDefault="00331176" w:rsidP="00DA5474">
      <w:pPr>
        <w:jc w:val="both"/>
        <w:rPr>
          <w:rFonts w:ascii="Times New Roman" w:hAnsi="Times New Roman" w:cs="Times New Roman"/>
          <w:sz w:val="24"/>
          <w:szCs w:val="24"/>
        </w:rPr>
      </w:pPr>
    </w:p>
    <w:p w14:paraId="53D21D45" w14:textId="77777777" w:rsidR="00331176"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t>Scholarships are being broadcast out to the school’s p</w:t>
      </w:r>
      <w:r w:rsidR="006D7F63">
        <w:rPr>
          <w:rFonts w:ascii="Times New Roman" w:hAnsi="Times New Roman" w:cs="Times New Roman"/>
          <w:sz w:val="24"/>
          <w:szCs w:val="24"/>
        </w:rPr>
        <w:t>atrons through the Snake River School D</w:t>
      </w:r>
      <w:r w:rsidRPr="005D3BE5">
        <w:rPr>
          <w:rFonts w:ascii="Times New Roman" w:hAnsi="Times New Roman" w:cs="Times New Roman"/>
          <w:sz w:val="24"/>
          <w:szCs w:val="24"/>
        </w:rPr>
        <w:t>istrict F</w:t>
      </w:r>
      <w:r>
        <w:rPr>
          <w:rFonts w:ascii="Times New Roman" w:hAnsi="Times New Roman" w:cs="Times New Roman"/>
          <w:sz w:val="24"/>
          <w:szCs w:val="24"/>
        </w:rPr>
        <w:t>ace</w:t>
      </w:r>
      <w:r w:rsidR="006D7F63">
        <w:rPr>
          <w:rFonts w:ascii="Times New Roman" w:hAnsi="Times New Roman" w:cs="Times New Roman"/>
          <w:sz w:val="24"/>
          <w:szCs w:val="24"/>
        </w:rPr>
        <w:t>B</w:t>
      </w:r>
      <w:r>
        <w:rPr>
          <w:rFonts w:ascii="Times New Roman" w:hAnsi="Times New Roman" w:cs="Times New Roman"/>
          <w:sz w:val="24"/>
          <w:szCs w:val="24"/>
        </w:rPr>
        <w:t>ook page and SchoolW</w:t>
      </w:r>
      <w:r w:rsidRPr="005D3BE5">
        <w:rPr>
          <w:rFonts w:ascii="Times New Roman" w:hAnsi="Times New Roman" w:cs="Times New Roman"/>
          <w:sz w:val="24"/>
          <w:szCs w:val="24"/>
        </w:rPr>
        <w:t>ay app.</w:t>
      </w:r>
    </w:p>
    <w:p w14:paraId="3EB9B0B1" w14:textId="77777777" w:rsidR="00331176" w:rsidRDefault="00331176" w:rsidP="00DA5474">
      <w:pPr>
        <w:jc w:val="both"/>
        <w:rPr>
          <w:rFonts w:ascii="Times New Roman" w:hAnsi="Times New Roman" w:cs="Times New Roman"/>
          <w:sz w:val="24"/>
          <w:szCs w:val="24"/>
        </w:rPr>
      </w:pPr>
    </w:p>
    <w:p w14:paraId="74BC3ADB" w14:textId="77777777" w:rsidR="00331176" w:rsidRDefault="00331176" w:rsidP="00DA5474">
      <w:pPr>
        <w:jc w:val="both"/>
        <w:rPr>
          <w:rFonts w:ascii="Times New Roman" w:hAnsi="Times New Roman" w:cs="Times New Roman"/>
          <w:sz w:val="24"/>
          <w:szCs w:val="24"/>
        </w:rPr>
      </w:pPr>
      <w:r>
        <w:rPr>
          <w:rFonts w:ascii="Times New Roman" w:hAnsi="Times New Roman" w:cs="Times New Roman"/>
          <w:sz w:val="24"/>
          <w:szCs w:val="24"/>
        </w:rPr>
        <w:t>We are utilizing MyCollegeOption surveys for our 9</w:t>
      </w:r>
      <w:r w:rsidRPr="000A5CCB">
        <w:rPr>
          <w:rFonts w:ascii="Times New Roman" w:hAnsi="Times New Roman" w:cs="Times New Roman"/>
          <w:sz w:val="24"/>
          <w:szCs w:val="24"/>
          <w:vertAlign w:val="superscript"/>
        </w:rPr>
        <w:t>th</w:t>
      </w:r>
      <w:r>
        <w:rPr>
          <w:rFonts w:ascii="Times New Roman" w:hAnsi="Times New Roman" w:cs="Times New Roman"/>
          <w:sz w:val="24"/>
          <w:szCs w:val="24"/>
        </w:rPr>
        <w:t xml:space="preserve"> thru 11</w:t>
      </w:r>
      <w:r w:rsidRPr="000A5CCB">
        <w:rPr>
          <w:rFonts w:ascii="Times New Roman" w:hAnsi="Times New Roman" w:cs="Times New Roman"/>
          <w:sz w:val="24"/>
          <w:szCs w:val="24"/>
          <w:vertAlign w:val="superscript"/>
        </w:rPr>
        <w:t>th</w:t>
      </w:r>
      <w:r>
        <w:rPr>
          <w:rFonts w:ascii="Times New Roman" w:hAnsi="Times New Roman" w:cs="Times New Roman"/>
          <w:sz w:val="24"/>
          <w:szCs w:val="24"/>
        </w:rPr>
        <w:t xml:space="preserve"> graders optimizing feedback for our student’s college and career goals.</w:t>
      </w:r>
    </w:p>
    <w:p w14:paraId="742AEB7A" w14:textId="77777777" w:rsidR="00331176" w:rsidRDefault="00331176" w:rsidP="00DA5474">
      <w:pPr>
        <w:jc w:val="both"/>
        <w:rPr>
          <w:rFonts w:ascii="Times New Roman" w:hAnsi="Times New Roman" w:cs="Times New Roman"/>
          <w:sz w:val="24"/>
          <w:szCs w:val="24"/>
        </w:rPr>
      </w:pPr>
    </w:p>
    <w:p w14:paraId="2D989458" w14:textId="77777777" w:rsidR="00331176"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t xml:space="preserve">The </w:t>
      </w:r>
      <w:r w:rsidR="006D7F63">
        <w:rPr>
          <w:rFonts w:ascii="Times New Roman" w:hAnsi="Times New Roman" w:cs="Times New Roman"/>
          <w:sz w:val="24"/>
          <w:szCs w:val="24"/>
        </w:rPr>
        <w:t>CCA</w:t>
      </w:r>
      <w:r>
        <w:rPr>
          <w:rFonts w:ascii="Times New Roman" w:hAnsi="Times New Roman" w:cs="Times New Roman"/>
          <w:sz w:val="24"/>
          <w:szCs w:val="24"/>
        </w:rPr>
        <w:t xml:space="preserve"> and high school counselors</w:t>
      </w:r>
      <w:r w:rsidRPr="005D3BE5">
        <w:rPr>
          <w:rFonts w:ascii="Times New Roman" w:hAnsi="Times New Roman" w:cs="Times New Roman"/>
          <w:sz w:val="24"/>
          <w:szCs w:val="24"/>
        </w:rPr>
        <w:t xml:space="preserve"> </w:t>
      </w:r>
      <w:r>
        <w:rPr>
          <w:rFonts w:ascii="Times New Roman" w:hAnsi="Times New Roman" w:cs="Times New Roman"/>
          <w:sz w:val="24"/>
          <w:szCs w:val="24"/>
        </w:rPr>
        <w:t>will</w:t>
      </w:r>
      <w:r w:rsidRPr="005D3BE5">
        <w:rPr>
          <w:rFonts w:ascii="Times New Roman" w:hAnsi="Times New Roman" w:cs="Times New Roman"/>
          <w:sz w:val="24"/>
          <w:szCs w:val="24"/>
        </w:rPr>
        <w:t xml:space="preserve"> attend a College</w:t>
      </w:r>
      <w:r>
        <w:rPr>
          <w:rFonts w:ascii="Times New Roman" w:hAnsi="Times New Roman" w:cs="Times New Roman"/>
          <w:sz w:val="24"/>
          <w:szCs w:val="24"/>
        </w:rPr>
        <w:t xml:space="preserve"> B</w:t>
      </w:r>
      <w:r w:rsidRPr="005D3BE5">
        <w:rPr>
          <w:rFonts w:ascii="Times New Roman" w:hAnsi="Times New Roman" w:cs="Times New Roman"/>
          <w:sz w:val="24"/>
          <w:szCs w:val="24"/>
        </w:rPr>
        <w:t xml:space="preserve">oard workshop in </w:t>
      </w:r>
      <w:r>
        <w:rPr>
          <w:rFonts w:ascii="Times New Roman" w:hAnsi="Times New Roman" w:cs="Times New Roman"/>
          <w:sz w:val="24"/>
          <w:szCs w:val="24"/>
        </w:rPr>
        <w:t xml:space="preserve">Pocatello on August 11, 2018 </w:t>
      </w:r>
      <w:r w:rsidRPr="005D3BE5">
        <w:rPr>
          <w:rFonts w:ascii="Times New Roman" w:hAnsi="Times New Roman" w:cs="Times New Roman"/>
          <w:sz w:val="24"/>
          <w:szCs w:val="24"/>
        </w:rPr>
        <w:t>(The plan is to use PSAT reports in an effort to identify and re-teach PSAT test components, which are commonly low).</w:t>
      </w:r>
    </w:p>
    <w:p w14:paraId="517FB288" w14:textId="77777777" w:rsidR="00331176" w:rsidRDefault="00331176" w:rsidP="00DA5474">
      <w:pPr>
        <w:jc w:val="both"/>
        <w:rPr>
          <w:rFonts w:ascii="Times New Roman" w:hAnsi="Times New Roman" w:cs="Times New Roman"/>
          <w:sz w:val="24"/>
          <w:szCs w:val="24"/>
        </w:rPr>
      </w:pPr>
    </w:p>
    <w:p w14:paraId="2AF0FEF3" w14:textId="77777777" w:rsidR="00331176"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t>Two separate FAFSA Nights have been coordinated with ISU</w:t>
      </w:r>
      <w:r>
        <w:rPr>
          <w:rFonts w:ascii="Times New Roman" w:hAnsi="Times New Roman" w:cs="Times New Roman"/>
          <w:sz w:val="24"/>
          <w:szCs w:val="24"/>
        </w:rPr>
        <w:t>/TRIO</w:t>
      </w:r>
      <w:r w:rsidRPr="005D3BE5">
        <w:rPr>
          <w:rFonts w:ascii="Times New Roman" w:hAnsi="Times New Roman" w:cs="Times New Roman"/>
          <w:sz w:val="24"/>
          <w:szCs w:val="24"/>
        </w:rPr>
        <w:t xml:space="preserve"> representatives to help seniors and their parents negotiate the FAFSA experience in the month of October. </w:t>
      </w:r>
      <w:r>
        <w:rPr>
          <w:rFonts w:ascii="Times New Roman" w:hAnsi="Times New Roman" w:cs="Times New Roman"/>
          <w:sz w:val="24"/>
          <w:szCs w:val="24"/>
        </w:rPr>
        <w:t>There will be a follow-up meeting for parents and students in February.</w:t>
      </w:r>
    </w:p>
    <w:p w14:paraId="7A716732" w14:textId="77777777" w:rsidR="00331176" w:rsidRPr="005D3BE5" w:rsidRDefault="00331176" w:rsidP="00DA5474">
      <w:pPr>
        <w:jc w:val="both"/>
        <w:rPr>
          <w:rFonts w:ascii="Times New Roman" w:hAnsi="Times New Roman" w:cs="Times New Roman"/>
          <w:sz w:val="24"/>
          <w:szCs w:val="24"/>
        </w:rPr>
      </w:pPr>
    </w:p>
    <w:p w14:paraId="6B90EED5" w14:textId="77777777" w:rsidR="00331176" w:rsidRPr="005D3BE5"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t>The Idaho College Application Week (</w:t>
      </w:r>
      <w:r>
        <w:rPr>
          <w:rFonts w:ascii="Times New Roman" w:hAnsi="Times New Roman" w:cs="Times New Roman"/>
          <w:sz w:val="24"/>
          <w:szCs w:val="24"/>
        </w:rPr>
        <w:t>ICAW) is scheduled for October 23 and the 24,</w:t>
      </w:r>
      <w:r w:rsidRPr="005D3BE5">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5D3BE5">
        <w:rPr>
          <w:rFonts w:ascii="Times New Roman" w:hAnsi="Times New Roman" w:cs="Times New Roman"/>
          <w:sz w:val="24"/>
          <w:szCs w:val="24"/>
        </w:rPr>
        <w:t>where counselors, staff, and college representatives will help seniors apply to at least one college or university.</w:t>
      </w:r>
      <w:r>
        <w:rPr>
          <w:rFonts w:ascii="Times New Roman" w:hAnsi="Times New Roman" w:cs="Times New Roman"/>
          <w:sz w:val="24"/>
          <w:szCs w:val="24"/>
        </w:rPr>
        <w:t xml:space="preserve"> There will be another follow-up on November 1 with a specialist, Joy Miller.</w:t>
      </w:r>
    </w:p>
    <w:p w14:paraId="32276361" w14:textId="77777777" w:rsidR="00331176" w:rsidRDefault="00331176" w:rsidP="00DA5474">
      <w:pPr>
        <w:jc w:val="both"/>
        <w:rPr>
          <w:rFonts w:ascii="Times New Roman" w:hAnsi="Times New Roman" w:cs="Times New Roman"/>
          <w:sz w:val="24"/>
          <w:szCs w:val="24"/>
        </w:rPr>
      </w:pPr>
    </w:p>
    <w:p w14:paraId="2C1C5FC6" w14:textId="77777777" w:rsidR="00331176"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t xml:space="preserve">The </w:t>
      </w:r>
      <w:r>
        <w:rPr>
          <w:rFonts w:ascii="Times New Roman" w:hAnsi="Times New Roman" w:cs="Times New Roman"/>
          <w:sz w:val="24"/>
          <w:szCs w:val="24"/>
        </w:rPr>
        <w:t>CCA works throughout the year</w:t>
      </w:r>
      <w:r w:rsidRPr="005D3BE5">
        <w:rPr>
          <w:rFonts w:ascii="Times New Roman" w:hAnsi="Times New Roman" w:cs="Times New Roman"/>
          <w:sz w:val="24"/>
          <w:szCs w:val="24"/>
        </w:rPr>
        <w:t xml:space="preserve"> with our 9</w:t>
      </w:r>
      <w:r w:rsidRPr="005D3BE5">
        <w:rPr>
          <w:rFonts w:ascii="Times New Roman" w:hAnsi="Times New Roman" w:cs="Times New Roman"/>
          <w:sz w:val="24"/>
          <w:szCs w:val="24"/>
          <w:vertAlign w:val="superscript"/>
        </w:rPr>
        <w:t>th</w:t>
      </w:r>
      <w:r w:rsidRPr="005D3BE5">
        <w:rPr>
          <w:rFonts w:ascii="Times New Roman" w:hAnsi="Times New Roman" w:cs="Times New Roman"/>
          <w:sz w:val="24"/>
          <w:szCs w:val="24"/>
        </w:rPr>
        <w:t xml:space="preserve"> grade Intro to Careers/Study Skills classes and assisting staff and students through CIS assessments and occupation exploration.</w:t>
      </w:r>
    </w:p>
    <w:p w14:paraId="5792F91C" w14:textId="77777777" w:rsidR="00331176" w:rsidRPr="005D3BE5" w:rsidRDefault="00331176" w:rsidP="00331176">
      <w:pPr>
        <w:rPr>
          <w:rFonts w:ascii="Times New Roman" w:hAnsi="Times New Roman" w:cs="Times New Roman"/>
          <w:sz w:val="24"/>
          <w:szCs w:val="24"/>
        </w:rPr>
      </w:pPr>
    </w:p>
    <w:p w14:paraId="3C6B7A45" w14:textId="77777777" w:rsidR="00331176"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lastRenderedPageBreak/>
        <w:t xml:space="preserve">The </w:t>
      </w:r>
      <w:r>
        <w:rPr>
          <w:rFonts w:ascii="Times New Roman" w:hAnsi="Times New Roman" w:cs="Times New Roman"/>
          <w:sz w:val="24"/>
          <w:szCs w:val="24"/>
        </w:rPr>
        <w:t>CCA</w:t>
      </w:r>
      <w:r w:rsidRPr="005D3BE5">
        <w:rPr>
          <w:rFonts w:ascii="Times New Roman" w:hAnsi="Times New Roman" w:cs="Times New Roman"/>
          <w:sz w:val="24"/>
          <w:szCs w:val="24"/>
        </w:rPr>
        <w:t xml:space="preserve"> has invited every junior (1</w:t>
      </w:r>
      <w:r>
        <w:rPr>
          <w:rFonts w:ascii="Times New Roman" w:hAnsi="Times New Roman" w:cs="Times New Roman"/>
          <w:sz w:val="24"/>
          <w:szCs w:val="24"/>
        </w:rPr>
        <w:t>37</w:t>
      </w:r>
      <w:r w:rsidRPr="005D3BE5">
        <w:rPr>
          <w:rFonts w:ascii="Times New Roman" w:hAnsi="Times New Roman" w:cs="Times New Roman"/>
          <w:sz w:val="24"/>
          <w:szCs w:val="24"/>
        </w:rPr>
        <w:t>) and their parent(s) or guardian(s) to make an appointment after school hours to discuss college/career options, resources, and avenues. This is progressing well and will continue throughout the year.</w:t>
      </w:r>
    </w:p>
    <w:p w14:paraId="023E6D68" w14:textId="77777777" w:rsidR="00331176" w:rsidRPr="005D3BE5" w:rsidRDefault="00331176" w:rsidP="00DA5474">
      <w:pPr>
        <w:jc w:val="both"/>
        <w:rPr>
          <w:rFonts w:ascii="Times New Roman" w:hAnsi="Times New Roman" w:cs="Times New Roman"/>
          <w:sz w:val="24"/>
          <w:szCs w:val="24"/>
        </w:rPr>
      </w:pPr>
    </w:p>
    <w:p w14:paraId="2FF7D512" w14:textId="77777777" w:rsidR="00331176" w:rsidRDefault="00331176" w:rsidP="00DA5474">
      <w:pPr>
        <w:jc w:val="both"/>
        <w:rPr>
          <w:rFonts w:ascii="Times New Roman" w:hAnsi="Times New Roman" w:cs="Times New Roman"/>
          <w:sz w:val="24"/>
          <w:szCs w:val="24"/>
        </w:rPr>
      </w:pPr>
      <w:r>
        <w:rPr>
          <w:rFonts w:ascii="Times New Roman" w:hAnsi="Times New Roman" w:cs="Times New Roman"/>
          <w:sz w:val="24"/>
          <w:szCs w:val="24"/>
        </w:rPr>
        <w:t xml:space="preserve">Snake River High School will co-host a College Fair for Bingham County schools, which has been tentatively set for December 11, 2018. Many colleges and universities will participate and give students an accurate view of their offerings and programs as well as scholarship opportunities. Community businesses will also be present to speak to our students about job opportunities and apprenticeships. </w:t>
      </w:r>
    </w:p>
    <w:p w14:paraId="51B5E669" w14:textId="77777777" w:rsidR="00331176" w:rsidRDefault="00331176" w:rsidP="00DA5474">
      <w:pPr>
        <w:jc w:val="both"/>
        <w:rPr>
          <w:rFonts w:ascii="Times New Roman" w:hAnsi="Times New Roman" w:cs="Times New Roman"/>
          <w:sz w:val="24"/>
          <w:szCs w:val="24"/>
        </w:rPr>
      </w:pPr>
    </w:p>
    <w:p w14:paraId="4A5536F1" w14:textId="77777777" w:rsidR="00331176" w:rsidRDefault="00331176" w:rsidP="00DA5474">
      <w:pPr>
        <w:jc w:val="both"/>
        <w:rPr>
          <w:rFonts w:ascii="Times New Roman" w:hAnsi="Times New Roman" w:cs="Times New Roman"/>
          <w:sz w:val="24"/>
          <w:szCs w:val="24"/>
        </w:rPr>
      </w:pPr>
      <w:r w:rsidRPr="005D3BE5">
        <w:rPr>
          <w:rFonts w:ascii="Times New Roman" w:hAnsi="Times New Roman" w:cs="Times New Roman"/>
          <w:sz w:val="24"/>
          <w:szCs w:val="24"/>
        </w:rPr>
        <w:t>An ASVAB te</w:t>
      </w:r>
      <w:r>
        <w:rPr>
          <w:rFonts w:ascii="Times New Roman" w:hAnsi="Times New Roman" w:cs="Times New Roman"/>
          <w:sz w:val="24"/>
          <w:szCs w:val="24"/>
        </w:rPr>
        <w:t xml:space="preserve">st will be administered to the </w:t>
      </w:r>
      <w:r w:rsidR="006D7F63">
        <w:rPr>
          <w:rFonts w:ascii="Times New Roman" w:hAnsi="Times New Roman" w:cs="Times New Roman"/>
          <w:sz w:val="24"/>
          <w:szCs w:val="24"/>
        </w:rPr>
        <w:t>j</w:t>
      </w:r>
      <w:r w:rsidRPr="005D3BE5">
        <w:rPr>
          <w:rFonts w:ascii="Times New Roman" w:hAnsi="Times New Roman" w:cs="Times New Roman"/>
          <w:sz w:val="24"/>
          <w:szCs w:val="24"/>
        </w:rPr>
        <w:t>unior class on January 1</w:t>
      </w:r>
      <w:r>
        <w:rPr>
          <w:rFonts w:ascii="Times New Roman" w:hAnsi="Times New Roman" w:cs="Times New Roman"/>
          <w:sz w:val="24"/>
          <w:szCs w:val="24"/>
        </w:rPr>
        <w:t xml:space="preserve">5, 2019, </w:t>
      </w:r>
      <w:r w:rsidRPr="005D3BE5">
        <w:rPr>
          <w:rFonts w:ascii="Times New Roman" w:hAnsi="Times New Roman" w:cs="Times New Roman"/>
          <w:sz w:val="24"/>
          <w:szCs w:val="24"/>
        </w:rPr>
        <w:t>and an interpretation thereof will be available later in the year. The interpretation is accompanied by a very good Holland Code Interest Inventory activity to help students realize career area strengths.</w:t>
      </w:r>
    </w:p>
    <w:p w14:paraId="42298B80" w14:textId="77777777" w:rsidR="00331176" w:rsidRPr="005D3BE5" w:rsidRDefault="00331176" w:rsidP="00DA5474">
      <w:pPr>
        <w:jc w:val="both"/>
        <w:rPr>
          <w:rFonts w:ascii="Times New Roman" w:hAnsi="Times New Roman" w:cs="Times New Roman"/>
          <w:sz w:val="24"/>
          <w:szCs w:val="24"/>
        </w:rPr>
      </w:pPr>
    </w:p>
    <w:p w14:paraId="4ED98012" w14:textId="77777777" w:rsidR="00331176" w:rsidRDefault="006D7F63" w:rsidP="00DA5474">
      <w:pPr>
        <w:jc w:val="both"/>
        <w:rPr>
          <w:rFonts w:ascii="Times New Roman" w:hAnsi="Times New Roman" w:cs="Times New Roman"/>
          <w:sz w:val="24"/>
          <w:szCs w:val="24"/>
        </w:rPr>
      </w:pPr>
      <w:r>
        <w:rPr>
          <w:rFonts w:ascii="Times New Roman" w:hAnsi="Times New Roman" w:cs="Times New Roman"/>
          <w:sz w:val="24"/>
          <w:szCs w:val="24"/>
        </w:rPr>
        <w:t xml:space="preserve">In the second Trimester, two </w:t>
      </w:r>
      <w:r w:rsidR="00331176" w:rsidRPr="005D3BE5">
        <w:rPr>
          <w:rFonts w:ascii="Times New Roman" w:hAnsi="Times New Roman" w:cs="Times New Roman"/>
          <w:sz w:val="24"/>
          <w:szCs w:val="24"/>
        </w:rPr>
        <w:t>ACT/SAT Prep classes have been added to the registration guide to help students prepare for ACT/SAT testing.</w:t>
      </w:r>
    </w:p>
    <w:p w14:paraId="091312D3" w14:textId="77777777" w:rsidR="00331176" w:rsidRDefault="00331176" w:rsidP="00DA5474">
      <w:pPr>
        <w:jc w:val="both"/>
        <w:rPr>
          <w:rFonts w:ascii="Times New Roman" w:hAnsi="Times New Roman" w:cs="Times New Roman"/>
          <w:sz w:val="24"/>
          <w:szCs w:val="24"/>
        </w:rPr>
      </w:pPr>
    </w:p>
    <w:p w14:paraId="3BC5EBCA" w14:textId="77777777" w:rsidR="00314376" w:rsidRDefault="00331176" w:rsidP="00DA5474">
      <w:pPr>
        <w:tabs>
          <w:tab w:val="left" w:pos="2892"/>
        </w:tabs>
        <w:jc w:val="both"/>
        <w:rPr>
          <w:rFonts w:ascii="Arial" w:hAnsi="Arial" w:cs="Arial"/>
        </w:rPr>
      </w:pPr>
      <w:r>
        <w:rPr>
          <w:rFonts w:ascii="Times New Roman" w:hAnsi="Times New Roman" w:cs="Times New Roman"/>
          <w:sz w:val="24"/>
          <w:szCs w:val="24"/>
        </w:rPr>
        <w:t>The College of Eastern Idaho now offers a scholarship workshop. This new opportunity is very informative and helpful to our College and Career Advising program.</w:t>
      </w:r>
    </w:p>
    <w:sectPr w:rsidR="00314376" w:rsidSect="009A2AFF">
      <w:footerReference w:type="default" r:id="rId12"/>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5980A" w14:textId="77777777" w:rsidR="000A097C" w:rsidRDefault="000A097C" w:rsidP="00665F1D">
      <w:r>
        <w:separator/>
      </w:r>
    </w:p>
  </w:endnote>
  <w:endnote w:type="continuationSeparator" w:id="0">
    <w:p w14:paraId="060B5827" w14:textId="77777777" w:rsidR="000A097C" w:rsidRDefault="000A097C"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24523"/>
      <w:docPartObj>
        <w:docPartGallery w:val="Page Numbers (Bottom of Page)"/>
        <w:docPartUnique/>
      </w:docPartObj>
    </w:sdtPr>
    <w:sdtEndPr>
      <w:rPr>
        <w:noProof/>
      </w:rPr>
    </w:sdtEndPr>
    <w:sdtContent>
      <w:p w14:paraId="5BFD77E3" w14:textId="77777777" w:rsidR="00314376" w:rsidRDefault="004C7D1C">
        <w:pPr>
          <w:pStyle w:val="Footer"/>
          <w:jc w:val="right"/>
        </w:pPr>
        <w:r>
          <w:fldChar w:fldCharType="begin"/>
        </w:r>
        <w:r w:rsidR="00314376">
          <w:instrText xml:space="preserve"> PAGE   \* MERGEFORMAT </w:instrText>
        </w:r>
        <w:r>
          <w:fldChar w:fldCharType="separate"/>
        </w:r>
        <w:r w:rsidR="007E3485">
          <w:rPr>
            <w:noProof/>
          </w:rPr>
          <w:t>i</w:t>
        </w:r>
        <w:r>
          <w:rPr>
            <w:noProof/>
          </w:rPr>
          <w:fldChar w:fldCharType="end"/>
        </w:r>
      </w:p>
    </w:sdtContent>
  </w:sdt>
  <w:p w14:paraId="25ED2FB6" w14:textId="77777777" w:rsidR="00314376" w:rsidRDefault="003143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51193"/>
      <w:docPartObj>
        <w:docPartGallery w:val="Page Numbers (Bottom of Page)"/>
        <w:docPartUnique/>
      </w:docPartObj>
    </w:sdtPr>
    <w:sdtEndPr>
      <w:rPr>
        <w:noProof/>
      </w:rPr>
    </w:sdtEndPr>
    <w:sdtContent>
      <w:p w14:paraId="5C1BAE6C" w14:textId="77777777" w:rsidR="00314376" w:rsidRDefault="004C7D1C">
        <w:pPr>
          <w:pStyle w:val="Footer"/>
          <w:jc w:val="right"/>
        </w:pPr>
        <w:r>
          <w:fldChar w:fldCharType="begin"/>
        </w:r>
        <w:r w:rsidR="00314376">
          <w:instrText xml:space="preserve"> PAGE   \* MERGEFORMAT </w:instrText>
        </w:r>
        <w:r>
          <w:fldChar w:fldCharType="separate"/>
        </w:r>
        <w:r w:rsidR="007E3485">
          <w:rPr>
            <w:noProof/>
          </w:rPr>
          <w:t>2</w:t>
        </w:r>
        <w:r>
          <w:rPr>
            <w:noProof/>
          </w:rPr>
          <w:fldChar w:fldCharType="end"/>
        </w:r>
      </w:p>
    </w:sdtContent>
  </w:sdt>
  <w:p w14:paraId="2CFF56C1" w14:textId="77777777" w:rsidR="00314376" w:rsidRDefault="003143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4CAA0" w14:textId="77777777" w:rsidR="000A097C" w:rsidRDefault="000A097C" w:rsidP="00665F1D">
      <w:r>
        <w:separator/>
      </w:r>
    </w:p>
  </w:footnote>
  <w:footnote w:type="continuationSeparator" w:id="0">
    <w:p w14:paraId="1C1B9B01" w14:textId="77777777" w:rsidR="000A097C" w:rsidRDefault="000A097C" w:rsidP="0066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AA6D" w14:textId="77777777" w:rsidR="00314376" w:rsidRPr="00A80ECC" w:rsidRDefault="00314376" w:rsidP="00621986">
    <w:pPr>
      <w:tabs>
        <w:tab w:val="left" w:pos="0"/>
      </w:tabs>
      <w:jc w:val="center"/>
      <w:rPr>
        <w:rFonts w:ascii="Arial" w:hAnsi="Arial" w:cs="Arial"/>
        <w:b/>
        <w:caps/>
        <w:sz w:val="28"/>
        <w:szCs w:val="28"/>
      </w:rPr>
    </w:pPr>
    <w:r w:rsidRPr="00A80ECC">
      <w:rPr>
        <w:rFonts w:ascii="Arial" w:hAnsi="Arial" w:cs="Arial"/>
        <w:b/>
        <w:caps/>
        <w:sz w:val="28"/>
        <w:szCs w:val="28"/>
      </w:rPr>
      <w:t>COMBINED DISTRICT PLAN (2018-2019)</w:t>
    </w:r>
  </w:p>
  <w:p w14:paraId="4200140E" w14:textId="77777777" w:rsidR="00314376" w:rsidRPr="00D56209" w:rsidRDefault="00314376" w:rsidP="00621986">
    <w:pPr>
      <w:tabs>
        <w:tab w:val="left" w:pos="0"/>
      </w:tabs>
      <w:jc w:val="center"/>
      <w:rPr>
        <w:rFonts w:ascii="Arial" w:hAnsi="Arial" w:cs="Arial"/>
        <w:b/>
        <w:caps/>
        <w:sz w:val="32"/>
      </w:rPr>
    </w:pPr>
  </w:p>
  <w:p w14:paraId="180E2BB0" w14:textId="77777777" w:rsidR="00314376" w:rsidRPr="00A80ECC" w:rsidRDefault="00314376" w:rsidP="00A80ECC">
    <w:pPr>
      <w:tabs>
        <w:tab w:val="left" w:pos="0"/>
      </w:tabs>
      <w:jc w:val="center"/>
      <w:rPr>
        <w:rFonts w:ascii="Arial" w:hAnsi="Arial" w:cs="Arial"/>
        <w:b/>
      </w:rPr>
    </w:pPr>
    <w:r w:rsidRPr="00A80ECC">
      <w:rPr>
        <w:rFonts w:ascii="Arial" w:hAnsi="Arial" w:cs="Arial"/>
        <w:b/>
      </w:rPr>
      <w:t xml:space="preserve">Continuous Improvement Plan </w:t>
    </w:r>
    <w:r w:rsidRPr="00A80ECC">
      <w:rPr>
        <w:rFonts w:ascii="Arial" w:hAnsi="Arial" w:cs="Arial"/>
        <w:b/>
      </w:rPr>
      <w:sym w:font="Symbol" w:char="F0B7"/>
    </w:r>
    <w:r w:rsidRPr="00A80ECC">
      <w:rPr>
        <w:rFonts w:ascii="Arial" w:hAnsi="Arial" w:cs="Arial"/>
        <w:b/>
      </w:rPr>
      <w:t xml:space="preserve"> College &amp; Career Advising Plan </w:t>
    </w:r>
    <w:r w:rsidRPr="00A80ECC">
      <w:rPr>
        <w:rFonts w:ascii="Arial" w:hAnsi="Arial" w:cs="Arial"/>
        <w:b/>
      </w:rPr>
      <w:sym w:font="Symbol" w:char="F0B7"/>
    </w:r>
    <w:r w:rsidRPr="00A80ECC">
      <w:rPr>
        <w:rFonts w:ascii="Arial" w:hAnsi="Arial" w:cs="Arial"/>
        <w:b/>
      </w:rPr>
      <w:t xml:space="preserve"> Literacy Intervention Plan</w:t>
    </w:r>
    <w:r w:rsidRPr="00621986">
      <w:rPr>
        <w:rFonts w:ascii="Century Gothic" w:hAnsi="Century Gothic" w:cs="Arial"/>
        <w:b/>
        <w:sz w:val="28"/>
        <w:szCs w:val="24"/>
      </w:rPr>
      <w:ptab w:relativeTo="margin" w:alignment="right" w:leader="none"/>
    </w:r>
  </w:p>
  <w:p w14:paraId="72AEC72A" w14:textId="77777777" w:rsidR="00314376" w:rsidRPr="00C41917" w:rsidRDefault="00314376"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01E4"/>
    <w:multiLevelType w:val="hybridMultilevel"/>
    <w:tmpl w:val="BF1C4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D08E0"/>
    <w:multiLevelType w:val="multilevel"/>
    <w:tmpl w:val="38D6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90E85"/>
    <w:multiLevelType w:val="multilevel"/>
    <w:tmpl w:val="6F2E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E30795"/>
    <w:multiLevelType w:val="hybridMultilevel"/>
    <w:tmpl w:val="4170B4C4"/>
    <w:lvl w:ilvl="0" w:tplc="7842D8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F7ABF"/>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C5D37"/>
    <w:multiLevelType w:val="hybridMultilevel"/>
    <w:tmpl w:val="1A62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516CBD"/>
    <w:multiLevelType w:val="multilevel"/>
    <w:tmpl w:val="D480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03024"/>
    <w:multiLevelType w:val="hybridMultilevel"/>
    <w:tmpl w:val="06E037E2"/>
    <w:lvl w:ilvl="0" w:tplc="47BA3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02155"/>
    <w:multiLevelType w:val="hybridMultilevel"/>
    <w:tmpl w:val="0B6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B240E"/>
    <w:multiLevelType w:val="multilevel"/>
    <w:tmpl w:val="E3B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B22E7"/>
    <w:multiLevelType w:val="hybridMultilevel"/>
    <w:tmpl w:val="451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5449F1"/>
    <w:multiLevelType w:val="multilevel"/>
    <w:tmpl w:val="BBFC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37AB0"/>
    <w:multiLevelType w:val="multilevel"/>
    <w:tmpl w:val="04C8B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22"/>
  </w:num>
  <w:num w:numId="4">
    <w:abstractNumId w:val="21"/>
  </w:num>
  <w:num w:numId="5">
    <w:abstractNumId w:val="6"/>
  </w:num>
  <w:num w:numId="6">
    <w:abstractNumId w:val="8"/>
  </w:num>
  <w:num w:numId="7">
    <w:abstractNumId w:val="1"/>
  </w:num>
  <w:num w:numId="8">
    <w:abstractNumId w:val="14"/>
  </w:num>
  <w:num w:numId="9">
    <w:abstractNumId w:val="23"/>
  </w:num>
  <w:num w:numId="10">
    <w:abstractNumId w:val="4"/>
  </w:num>
  <w:num w:numId="11">
    <w:abstractNumId w:val="7"/>
  </w:num>
  <w:num w:numId="12">
    <w:abstractNumId w:val="0"/>
  </w:num>
  <w:num w:numId="13">
    <w:abstractNumId w:val="12"/>
  </w:num>
  <w:num w:numId="14">
    <w:abstractNumId w:val="16"/>
  </w:num>
  <w:num w:numId="15">
    <w:abstractNumId w:val="17"/>
  </w:num>
  <w:num w:numId="16">
    <w:abstractNumId w:val="11"/>
  </w:num>
  <w:num w:numId="17">
    <w:abstractNumId w:val="19"/>
  </w:num>
  <w:num w:numId="18">
    <w:abstractNumId w:val="10"/>
  </w:num>
  <w:num w:numId="19">
    <w:abstractNumId w:val="13"/>
  </w:num>
  <w:num w:numId="20">
    <w:abstractNumId w:val="5"/>
  </w:num>
  <w:num w:numId="21">
    <w:abstractNumId w:val="3"/>
  </w:num>
  <w:num w:numId="22">
    <w:abstractNumId w:val="18"/>
  </w:num>
  <w:num w:numId="23">
    <w:abstractNumId w:val="25"/>
  </w:num>
  <w:num w:numId="24">
    <w:abstractNumId w:val="15"/>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24"/>
    <w:rsid w:val="000172C4"/>
    <w:rsid w:val="00017470"/>
    <w:rsid w:val="00031F86"/>
    <w:rsid w:val="00033B22"/>
    <w:rsid w:val="00036E85"/>
    <w:rsid w:val="00051F12"/>
    <w:rsid w:val="00077CF0"/>
    <w:rsid w:val="00080057"/>
    <w:rsid w:val="000805E3"/>
    <w:rsid w:val="000A097C"/>
    <w:rsid w:val="000C2892"/>
    <w:rsid w:val="000C38F0"/>
    <w:rsid w:val="000C7C19"/>
    <w:rsid w:val="000D4F51"/>
    <w:rsid w:val="000D706A"/>
    <w:rsid w:val="00107E25"/>
    <w:rsid w:val="001200A2"/>
    <w:rsid w:val="00142E2F"/>
    <w:rsid w:val="0015537D"/>
    <w:rsid w:val="00155CBA"/>
    <w:rsid w:val="00162202"/>
    <w:rsid w:val="001941AF"/>
    <w:rsid w:val="001E2DE9"/>
    <w:rsid w:val="001F05DD"/>
    <w:rsid w:val="001F19F8"/>
    <w:rsid w:val="001F723F"/>
    <w:rsid w:val="00253F24"/>
    <w:rsid w:val="00264447"/>
    <w:rsid w:val="0026481F"/>
    <w:rsid w:val="00274558"/>
    <w:rsid w:val="00301CD4"/>
    <w:rsid w:val="00314376"/>
    <w:rsid w:val="00315F0E"/>
    <w:rsid w:val="00331176"/>
    <w:rsid w:val="003313DE"/>
    <w:rsid w:val="00331B1C"/>
    <w:rsid w:val="00346AA3"/>
    <w:rsid w:val="00366EF1"/>
    <w:rsid w:val="00382A10"/>
    <w:rsid w:val="003925E9"/>
    <w:rsid w:val="003979CA"/>
    <w:rsid w:val="003A18EC"/>
    <w:rsid w:val="003A4492"/>
    <w:rsid w:val="003B3E40"/>
    <w:rsid w:val="003C6D24"/>
    <w:rsid w:val="003E1892"/>
    <w:rsid w:val="004015D0"/>
    <w:rsid w:val="0040442B"/>
    <w:rsid w:val="004065BA"/>
    <w:rsid w:val="00415956"/>
    <w:rsid w:val="004319C2"/>
    <w:rsid w:val="00440D6F"/>
    <w:rsid w:val="004720B6"/>
    <w:rsid w:val="00474BCE"/>
    <w:rsid w:val="004756A4"/>
    <w:rsid w:val="00485FC8"/>
    <w:rsid w:val="004A6489"/>
    <w:rsid w:val="004B0B3F"/>
    <w:rsid w:val="004B1222"/>
    <w:rsid w:val="004C7D1C"/>
    <w:rsid w:val="004D7770"/>
    <w:rsid w:val="004F5A90"/>
    <w:rsid w:val="00506FC0"/>
    <w:rsid w:val="00507F03"/>
    <w:rsid w:val="00510AD0"/>
    <w:rsid w:val="00532500"/>
    <w:rsid w:val="00576CCA"/>
    <w:rsid w:val="005A667A"/>
    <w:rsid w:val="005C50B8"/>
    <w:rsid w:val="005E085B"/>
    <w:rsid w:val="005E15BF"/>
    <w:rsid w:val="005F3C91"/>
    <w:rsid w:val="006009E7"/>
    <w:rsid w:val="00604AD3"/>
    <w:rsid w:val="00610AAC"/>
    <w:rsid w:val="00613869"/>
    <w:rsid w:val="00616239"/>
    <w:rsid w:val="00621986"/>
    <w:rsid w:val="0065167B"/>
    <w:rsid w:val="0065620F"/>
    <w:rsid w:val="00664AE1"/>
    <w:rsid w:val="00665E5D"/>
    <w:rsid w:val="00665F1D"/>
    <w:rsid w:val="00696A3B"/>
    <w:rsid w:val="006A152F"/>
    <w:rsid w:val="006A4FBD"/>
    <w:rsid w:val="006D04FD"/>
    <w:rsid w:val="006D7F63"/>
    <w:rsid w:val="006F2A48"/>
    <w:rsid w:val="007115E3"/>
    <w:rsid w:val="00732D88"/>
    <w:rsid w:val="007375BC"/>
    <w:rsid w:val="00740B4C"/>
    <w:rsid w:val="007713EC"/>
    <w:rsid w:val="00780C32"/>
    <w:rsid w:val="00780DE0"/>
    <w:rsid w:val="00785905"/>
    <w:rsid w:val="00791085"/>
    <w:rsid w:val="007919AB"/>
    <w:rsid w:val="007A0551"/>
    <w:rsid w:val="007A4C04"/>
    <w:rsid w:val="007C2A33"/>
    <w:rsid w:val="007E3485"/>
    <w:rsid w:val="007F24A9"/>
    <w:rsid w:val="007F25B7"/>
    <w:rsid w:val="007F536D"/>
    <w:rsid w:val="007F7002"/>
    <w:rsid w:val="00804C7F"/>
    <w:rsid w:val="008146DD"/>
    <w:rsid w:val="0084201C"/>
    <w:rsid w:val="008558B3"/>
    <w:rsid w:val="0086208D"/>
    <w:rsid w:val="00890325"/>
    <w:rsid w:val="008A300E"/>
    <w:rsid w:val="008A75E5"/>
    <w:rsid w:val="008B7938"/>
    <w:rsid w:val="008E242B"/>
    <w:rsid w:val="009063D8"/>
    <w:rsid w:val="009103DE"/>
    <w:rsid w:val="00911815"/>
    <w:rsid w:val="00933E3E"/>
    <w:rsid w:val="00950315"/>
    <w:rsid w:val="00964215"/>
    <w:rsid w:val="00965661"/>
    <w:rsid w:val="00967321"/>
    <w:rsid w:val="00992CF2"/>
    <w:rsid w:val="0099310B"/>
    <w:rsid w:val="00996C8E"/>
    <w:rsid w:val="009A2AFF"/>
    <w:rsid w:val="009B533F"/>
    <w:rsid w:val="009D08F9"/>
    <w:rsid w:val="009D48D3"/>
    <w:rsid w:val="009E63D1"/>
    <w:rsid w:val="009F2BBD"/>
    <w:rsid w:val="00A121BE"/>
    <w:rsid w:val="00A16364"/>
    <w:rsid w:val="00A22904"/>
    <w:rsid w:val="00A347EE"/>
    <w:rsid w:val="00A46526"/>
    <w:rsid w:val="00A63681"/>
    <w:rsid w:val="00A70FFF"/>
    <w:rsid w:val="00A75273"/>
    <w:rsid w:val="00A80ECC"/>
    <w:rsid w:val="00A82747"/>
    <w:rsid w:val="00A87A2E"/>
    <w:rsid w:val="00AA788C"/>
    <w:rsid w:val="00AF08F8"/>
    <w:rsid w:val="00B1304B"/>
    <w:rsid w:val="00B23E54"/>
    <w:rsid w:val="00B23F05"/>
    <w:rsid w:val="00B301F7"/>
    <w:rsid w:val="00B3250F"/>
    <w:rsid w:val="00B412D3"/>
    <w:rsid w:val="00B43DBF"/>
    <w:rsid w:val="00B60D8F"/>
    <w:rsid w:val="00B83E30"/>
    <w:rsid w:val="00B84C4B"/>
    <w:rsid w:val="00BA5458"/>
    <w:rsid w:val="00BA7A6E"/>
    <w:rsid w:val="00BC48DF"/>
    <w:rsid w:val="00BF0264"/>
    <w:rsid w:val="00C00150"/>
    <w:rsid w:val="00C06301"/>
    <w:rsid w:val="00C1714C"/>
    <w:rsid w:val="00C235A5"/>
    <w:rsid w:val="00C41917"/>
    <w:rsid w:val="00C4569F"/>
    <w:rsid w:val="00C7632E"/>
    <w:rsid w:val="00C778B4"/>
    <w:rsid w:val="00C874EF"/>
    <w:rsid w:val="00CC63CE"/>
    <w:rsid w:val="00CD0A8D"/>
    <w:rsid w:val="00D077F4"/>
    <w:rsid w:val="00D127F2"/>
    <w:rsid w:val="00D12F35"/>
    <w:rsid w:val="00D15B22"/>
    <w:rsid w:val="00D15D73"/>
    <w:rsid w:val="00D3097E"/>
    <w:rsid w:val="00D51F31"/>
    <w:rsid w:val="00D56209"/>
    <w:rsid w:val="00D654B4"/>
    <w:rsid w:val="00D70422"/>
    <w:rsid w:val="00D975E7"/>
    <w:rsid w:val="00DA4472"/>
    <w:rsid w:val="00DA5474"/>
    <w:rsid w:val="00DA7D4E"/>
    <w:rsid w:val="00DB7C3E"/>
    <w:rsid w:val="00DC7273"/>
    <w:rsid w:val="00DE0997"/>
    <w:rsid w:val="00DE0F81"/>
    <w:rsid w:val="00DF4958"/>
    <w:rsid w:val="00E15C8D"/>
    <w:rsid w:val="00E16E96"/>
    <w:rsid w:val="00E40781"/>
    <w:rsid w:val="00E40DA7"/>
    <w:rsid w:val="00E644E4"/>
    <w:rsid w:val="00EA51E6"/>
    <w:rsid w:val="00EA5D53"/>
    <w:rsid w:val="00EB2934"/>
    <w:rsid w:val="00EB2BCB"/>
    <w:rsid w:val="00ED6414"/>
    <w:rsid w:val="00F04770"/>
    <w:rsid w:val="00F3175A"/>
    <w:rsid w:val="00F32751"/>
    <w:rsid w:val="00F33D04"/>
    <w:rsid w:val="00F47C82"/>
    <w:rsid w:val="00F677BF"/>
    <w:rsid w:val="00F8391A"/>
    <w:rsid w:val="00FB4DFF"/>
    <w:rsid w:val="00FD3FDD"/>
    <w:rsid w:val="00FE5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1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A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A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A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CF2"/>
    <w:rPr>
      <w:rFonts w:eastAsiaTheme="minorEastAsia"/>
    </w:rPr>
  </w:style>
  <w:style w:type="character" w:customStyle="1" w:styleId="NoSpacingChar">
    <w:name w:val="No Spacing Char"/>
    <w:basedOn w:val="DefaultParagraphFont"/>
    <w:link w:val="NoSpacing"/>
    <w:uiPriority w:val="1"/>
    <w:rsid w:val="00992CF2"/>
    <w:rPr>
      <w:rFonts w:eastAsiaTheme="minorEastAsia"/>
    </w:rPr>
  </w:style>
  <w:style w:type="character" w:styleId="FollowedHyperlink">
    <w:name w:val="FollowedHyperlink"/>
    <w:basedOn w:val="DefaultParagraphFont"/>
    <w:uiPriority w:val="99"/>
    <w:semiHidden/>
    <w:unhideWhenUsed/>
    <w:rsid w:val="00B3250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A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A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A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CF2"/>
    <w:rPr>
      <w:rFonts w:eastAsiaTheme="minorEastAsia"/>
    </w:rPr>
  </w:style>
  <w:style w:type="character" w:customStyle="1" w:styleId="NoSpacingChar">
    <w:name w:val="No Spacing Char"/>
    <w:basedOn w:val="DefaultParagraphFont"/>
    <w:link w:val="NoSpacing"/>
    <w:uiPriority w:val="1"/>
    <w:rsid w:val="00992CF2"/>
    <w:rPr>
      <w:rFonts w:eastAsiaTheme="minorEastAsia"/>
    </w:rPr>
  </w:style>
  <w:style w:type="character" w:styleId="FollowedHyperlink">
    <w:name w:val="FollowedHyperlink"/>
    <w:basedOn w:val="DefaultParagraphFont"/>
    <w:uiPriority w:val="99"/>
    <w:semiHidden/>
    <w:unhideWhenUsed/>
    <w:rsid w:val="00B3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6A6F-18F7-5441-8AEC-C36EBFE1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3315</Words>
  <Characters>18901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Dave Kerns</cp:lastModifiedBy>
  <cp:revision>5</cp:revision>
  <cp:lastPrinted>2018-09-24T14:06:00Z</cp:lastPrinted>
  <dcterms:created xsi:type="dcterms:W3CDTF">2018-09-18T19:33:00Z</dcterms:created>
  <dcterms:modified xsi:type="dcterms:W3CDTF">2018-09-24T14:16:00Z</dcterms:modified>
</cp:coreProperties>
</file>